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F8D" w:rsidRPr="00870384" w:rsidRDefault="00290DEF" w:rsidP="00870384">
      <w:pPr>
        <w:spacing w:after="0" w:line="240" w:lineRule="auto"/>
        <w:contextualSpacing/>
        <w:rPr>
          <w:rFonts w:ascii="Calisto MT" w:hAnsi="Calisto MT"/>
          <w:sz w:val="18"/>
          <w:szCs w:val="18"/>
        </w:rPr>
      </w:pPr>
      <w:r>
        <w:rPr>
          <w:rFonts w:ascii="Calisto MT" w:hAnsi="Calisto MT"/>
          <w:i/>
          <w:noProof/>
          <w:sz w:val="18"/>
          <w:szCs w:val="18"/>
          <w:u w:val="single"/>
        </w:rPr>
        <w:drawing>
          <wp:anchor distT="0" distB="0" distL="114300" distR="114300" simplePos="0" relativeHeight="251660288" behindDoc="0" locked="0" layoutInCell="0" allowOverlap="1">
            <wp:simplePos x="0" y="0"/>
            <wp:positionH relativeFrom="column">
              <wp:posOffset>3686175</wp:posOffset>
            </wp:positionH>
            <wp:positionV relativeFrom="paragraph">
              <wp:posOffset>-571499</wp:posOffset>
            </wp:positionV>
            <wp:extent cx="2838450" cy="876300"/>
            <wp:effectExtent l="57150" t="38100" r="38100" b="19050"/>
            <wp:wrapNone/>
            <wp:docPr id="1" name="Picture 0" descr="b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ox.jpg"/>
                    <pic:cNvPicPr/>
                  </pic:nvPicPr>
                  <pic:blipFill>
                    <a:blip r:embed="rId7" cstate="print"/>
                    <a:stretch>
                      <a:fillRect/>
                    </a:stretch>
                  </pic:blipFill>
                  <pic:spPr>
                    <a:xfrm>
                      <a:off x="0" y="0"/>
                      <a:ext cx="2838450" cy="876300"/>
                    </a:xfrm>
                    <a:prstGeom prst="rect">
                      <a:avLst/>
                    </a:prstGeom>
                    <a:ln w="38100">
                      <a:solidFill>
                        <a:schemeClr val="tx1"/>
                      </a:solidFill>
                    </a:ln>
                  </pic:spPr>
                </pic:pic>
              </a:graphicData>
            </a:graphic>
          </wp:anchor>
        </w:drawing>
      </w:r>
      <w:r w:rsidR="00B80CF0" w:rsidRPr="00B80CF0">
        <w:rPr>
          <w:rFonts w:ascii="Calisto MT" w:hAnsi="Calisto MT"/>
          <w:i/>
          <w:noProof/>
          <w:sz w:val="18"/>
          <w:szCs w:val="18"/>
          <w:u w:val="single"/>
        </w:rPr>
        <w:pict>
          <v:rect id="_x0000_s1030" style="position:absolute;margin-left:24.75pt;margin-top:24pt;width:562.5pt;height:12pt;flip:y;z-index:251658239;mso-position-horizontal-relative:page;mso-position-vertical-relative:page" o:allowincell="f" fillcolor="black [3213]" strokecolor="black [3213]" strokeweight="2.25pt">
            <w10:wrap anchorx="page" anchory="page"/>
          </v:rect>
        </w:pict>
      </w:r>
      <w:r w:rsidR="00B80CF0" w:rsidRPr="00B80CF0">
        <w:rPr>
          <w:rFonts w:ascii="Calisto MT" w:hAnsi="Calisto MT"/>
          <w:i/>
          <w:noProof/>
          <w:sz w:val="18"/>
          <w:szCs w:val="18"/>
          <w:u w:val="single"/>
        </w:rPr>
        <w:pict>
          <v:rect id="_x0000_s1027" style="position:absolute;margin-left:36pt;margin-top:36pt;width:540pt;height:724.1pt;z-index:251659264;mso-position-horizontal-relative:page;mso-position-vertical-relative:page" o:allowincell="f" filled="f" stroked="f" strokecolor="black [3213]" strokeweight="2.25pt">
            <w10:wrap anchorx="page" anchory="page"/>
          </v:rect>
        </w:pict>
      </w:r>
      <w:r>
        <w:rPr>
          <w:rFonts w:ascii="Calisto MT" w:hAnsi="Calisto MT"/>
          <w:i/>
          <w:sz w:val="18"/>
          <w:szCs w:val="18"/>
        </w:rPr>
        <w:t>Contract review:</w:t>
      </w:r>
    </w:p>
    <w:p w:rsidR="009F3233" w:rsidRDefault="009F3233" w:rsidP="00870384">
      <w:pPr>
        <w:spacing w:after="0" w:line="240" w:lineRule="auto"/>
        <w:contextualSpacing/>
        <w:rPr>
          <w:rFonts w:ascii="Calisto MT" w:hAnsi="Calisto MT"/>
          <w:b/>
          <w:sz w:val="27"/>
          <w:szCs w:val="27"/>
        </w:rPr>
      </w:pPr>
      <w:r>
        <w:rPr>
          <w:rFonts w:ascii="Calisto MT" w:hAnsi="Calisto MT"/>
          <w:b/>
          <w:bCs/>
          <w:sz w:val="27"/>
          <w:szCs w:val="27"/>
        </w:rPr>
        <w:t>Army Infrastructure Modernization (IMOD)</w:t>
      </w:r>
      <w:r w:rsidR="00290DEF" w:rsidRPr="00290DEF">
        <w:rPr>
          <w:rFonts w:ascii="Calisto MT" w:hAnsi="Calisto MT"/>
          <w:b/>
          <w:sz w:val="27"/>
          <w:szCs w:val="27"/>
        </w:rPr>
        <w:t xml:space="preserve"> </w:t>
      </w:r>
    </w:p>
    <w:p w:rsidR="009F3233" w:rsidRPr="00870384" w:rsidRDefault="009F3233" w:rsidP="00870384">
      <w:pPr>
        <w:spacing w:after="0" w:line="240" w:lineRule="auto"/>
        <w:contextualSpacing/>
        <w:rPr>
          <w:rFonts w:ascii="Calisto MT" w:hAnsi="Calisto MT"/>
          <w:b/>
          <w:sz w:val="27"/>
          <w:szCs w:val="27"/>
        </w:rPr>
      </w:pPr>
      <w:r w:rsidRPr="001F1A5D">
        <w:rPr>
          <w:rFonts w:ascii="Calisto MT" w:hAnsi="Calisto MT" w:cs="Arial"/>
          <w:b/>
          <w:color w:val="222222"/>
          <w:sz w:val="27"/>
          <w:szCs w:val="27"/>
          <w:shd w:val="clear" w:color="auto" w:fill="FFFFFF"/>
        </w:rPr>
        <w:t>Installation Information Infrastructure Modernization Program (I3MP)</w:t>
      </w:r>
    </w:p>
    <w:p w:rsidR="003B7BE3" w:rsidRPr="00870384" w:rsidRDefault="003B7BE3" w:rsidP="00870384">
      <w:pPr>
        <w:spacing w:after="0" w:line="240" w:lineRule="auto"/>
        <w:contextualSpacing/>
        <w:rPr>
          <w:rFonts w:ascii="Calisto MT" w:hAnsi="Calisto MT"/>
          <w:b/>
          <w:sz w:val="18"/>
          <w:szCs w:val="18"/>
        </w:rPr>
        <w:sectPr w:rsidR="003B7BE3" w:rsidRPr="00870384" w:rsidSect="00B70A0A">
          <w:footerReference w:type="default" r:id="rId8"/>
          <w:pgSz w:w="12240" w:h="15840"/>
          <w:pgMar w:top="1440" w:right="1440" w:bottom="99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4B732C" w:rsidRDefault="003E2ADD" w:rsidP="004B732C">
      <w:pPr>
        <w:pStyle w:val="Default"/>
        <w:rPr>
          <w:rFonts w:asciiTheme="minorHAnsi" w:hAnsiTheme="minorHAnsi" w:cstheme="minorBidi"/>
          <w:color w:val="auto"/>
          <w:sz w:val="22"/>
          <w:szCs w:val="22"/>
        </w:rPr>
      </w:pPr>
      <w:r>
        <w:rPr>
          <w:rFonts w:ascii="Calisto MT" w:hAnsi="Calisto MT"/>
          <w:b/>
          <w:noProof/>
          <w:sz w:val="18"/>
          <w:szCs w:val="18"/>
        </w:rPr>
        <w:lastRenderedPageBreak/>
        <w:pict>
          <v:shapetype id="_x0000_t32" coordsize="21600,21600" o:spt="32" o:oned="t" path="m,l21600,21600e" filled="f">
            <v:path arrowok="t" fillok="f" o:connecttype="none"/>
            <o:lock v:ext="edit" shapetype="t"/>
          </v:shapetype>
          <v:shape id="_x0000_s1029" type="#_x0000_t32" style="position:absolute;margin-left:22.15pt;margin-top:-.25pt;width:470.7pt;height:0;z-index:251661312" o:connectortype="straight"/>
        </w:pict>
      </w:r>
    </w:p>
    <w:p w:rsidR="00290DEF" w:rsidRPr="00E06CB5" w:rsidRDefault="004B732C" w:rsidP="004B732C">
      <w:pPr>
        <w:pStyle w:val="Default"/>
        <w:jc w:val="center"/>
        <w:rPr>
          <w:rFonts w:asciiTheme="minorHAnsi" w:hAnsiTheme="minorHAnsi" w:cs="Arial"/>
          <w:sz w:val="22"/>
          <w:szCs w:val="22"/>
        </w:rPr>
      </w:pPr>
      <w:r w:rsidRPr="00E06CB5">
        <w:rPr>
          <w:rFonts w:asciiTheme="minorHAnsi" w:hAnsiTheme="minorHAnsi" w:cs="Times New Roman"/>
          <w:bCs/>
          <w:sz w:val="22"/>
          <w:szCs w:val="22"/>
        </w:rPr>
        <w:t xml:space="preserve">Black Box provides industry leading communications infrastructure solutions to Army and DoD customers around the globe </w:t>
      </w:r>
      <w:r w:rsidRPr="00E06CB5">
        <w:rPr>
          <w:rFonts w:asciiTheme="minorHAnsi" w:hAnsiTheme="minorHAnsi" w:cs="Helvetica"/>
          <w:color w:val="auto"/>
          <w:sz w:val="22"/>
          <w:szCs w:val="22"/>
        </w:rPr>
        <w:t>to support their infrastructure modernization requirements</w:t>
      </w:r>
    </w:p>
    <w:p w:rsidR="00290DEF" w:rsidRPr="00195907" w:rsidRDefault="00290DEF" w:rsidP="00290DEF">
      <w:pPr>
        <w:autoSpaceDE w:val="0"/>
        <w:autoSpaceDN w:val="0"/>
        <w:adjustRightInd w:val="0"/>
        <w:spacing w:after="0" w:line="240" w:lineRule="auto"/>
        <w:rPr>
          <w:rFonts w:cs="Arial"/>
        </w:rPr>
      </w:pPr>
    </w:p>
    <w:p w:rsidR="00C72CA9" w:rsidRPr="00C72CA9" w:rsidRDefault="004B732C" w:rsidP="004B732C">
      <w:pPr>
        <w:pStyle w:val="ListParagraph"/>
        <w:numPr>
          <w:ilvl w:val="0"/>
          <w:numId w:val="13"/>
        </w:numPr>
        <w:spacing w:line="270" w:lineRule="atLeast"/>
        <w:rPr>
          <w:rFonts w:eastAsia="Times New Roman" w:cs="Helvetica"/>
        </w:rPr>
      </w:pPr>
      <w:r>
        <w:rPr>
          <w:rFonts w:cs="Helvetica"/>
        </w:rPr>
        <w:t>Under the IMOD</w:t>
      </w:r>
      <w:r w:rsidRPr="004B732C">
        <w:rPr>
          <w:rFonts w:cs="Helvetica"/>
        </w:rPr>
        <w:t xml:space="preserve"> contract Black Box Network Services supports the U.S. Army’s Installation Information Infrastructure Modernization Program (I3MP), a collection of voice, data, cable, long-distance gateway and enterprise management services, over Secured /Non-secure networks, for U.S. Army </w:t>
      </w:r>
      <w:r w:rsidR="00C72CA9">
        <w:rPr>
          <w:rFonts w:cs="Helvetica"/>
        </w:rPr>
        <w:t>installations around the world</w:t>
      </w:r>
    </w:p>
    <w:p w:rsidR="00C72CA9" w:rsidRPr="00C72CA9" w:rsidRDefault="00C72CA9" w:rsidP="00C72CA9">
      <w:pPr>
        <w:pStyle w:val="ListParagraph"/>
        <w:spacing w:line="270" w:lineRule="atLeast"/>
        <w:ind w:left="360"/>
        <w:rPr>
          <w:rFonts w:eastAsia="Times New Roman" w:cs="Helvetica"/>
        </w:rPr>
      </w:pPr>
    </w:p>
    <w:p w:rsidR="004B732C" w:rsidRPr="004B732C" w:rsidRDefault="004B732C" w:rsidP="004B732C">
      <w:pPr>
        <w:pStyle w:val="ListParagraph"/>
        <w:numPr>
          <w:ilvl w:val="0"/>
          <w:numId w:val="13"/>
        </w:numPr>
        <w:spacing w:line="270" w:lineRule="atLeast"/>
        <w:rPr>
          <w:rFonts w:eastAsia="Times New Roman" w:cs="Helvetica"/>
        </w:rPr>
      </w:pPr>
      <w:r w:rsidRPr="004B732C">
        <w:rPr>
          <w:rFonts w:cs="Helvetica"/>
        </w:rPr>
        <w:t>Under this contract vehicle, Black Box Network Services executes a scope of services that seamlessly integrates voice, data, inside/outside plant cable plant and/or transmission products and services into a single integrated communications system. The scope also includes site preparation, modifications and upgrades, as well as initial logistics support to include training, spa</w:t>
      </w:r>
      <w:r w:rsidR="00E06CB5">
        <w:rPr>
          <w:rFonts w:cs="Helvetica"/>
        </w:rPr>
        <w:t>res, and various warranties</w:t>
      </w:r>
    </w:p>
    <w:p w:rsidR="004B732C" w:rsidRPr="004B732C" w:rsidRDefault="004B732C" w:rsidP="004B732C">
      <w:pPr>
        <w:pStyle w:val="ListParagraph"/>
        <w:autoSpaceDE w:val="0"/>
        <w:autoSpaceDN w:val="0"/>
        <w:adjustRightInd w:val="0"/>
        <w:spacing w:after="120" w:line="240" w:lineRule="auto"/>
        <w:ind w:left="360"/>
        <w:rPr>
          <w:rFonts w:cs="Arial"/>
        </w:rPr>
      </w:pPr>
    </w:p>
    <w:p w:rsidR="00290DEF" w:rsidRDefault="00290DEF" w:rsidP="00290DEF">
      <w:pPr>
        <w:pStyle w:val="ListParagraph"/>
        <w:numPr>
          <w:ilvl w:val="0"/>
          <w:numId w:val="13"/>
        </w:numPr>
        <w:autoSpaceDE w:val="0"/>
        <w:autoSpaceDN w:val="0"/>
        <w:adjustRightInd w:val="0"/>
        <w:spacing w:after="120" w:line="240" w:lineRule="auto"/>
        <w:rPr>
          <w:rFonts w:cs="Arial"/>
        </w:rPr>
      </w:pPr>
      <w:r w:rsidRPr="00290DEF">
        <w:rPr>
          <w:rFonts w:cs="Arial"/>
        </w:rPr>
        <w:t xml:space="preserve">Engineering, furnishing, installing, testing, integration, implementation, and enterprise services support for </w:t>
      </w:r>
      <w:r w:rsidR="00801A93">
        <w:rPr>
          <w:rFonts w:cs="Arial"/>
        </w:rPr>
        <w:t>voice, data and infrastructure solutions, services and lifecycle support to the Army and Do</w:t>
      </w:r>
      <w:r w:rsidRPr="00290DEF">
        <w:rPr>
          <w:rFonts w:cs="Arial"/>
        </w:rPr>
        <w:t>D</w:t>
      </w:r>
      <w:r w:rsidR="00857EA7">
        <w:rPr>
          <w:rFonts w:cs="Arial"/>
        </w:rPr>
        <w:t xml:space="preserve"> Agencies</w:t>
      </w:r>
    </w:p>
    <w:p w:rsidR="002B0A4C" w:rsidRPr="002B0A4C" w:rsidRDefault="002B0A4C" w:rsidP="002B0A4C">
      <w:pPr>
        <w:pStyle w:val="ListParagraph"/>
        <w:rPr>
          <w:rFonts w:cs="Arial"/>
        </w:rPr>
      </w:pPr>
    </w:p>
    <w:p w:rsidR="00BC6674" w:rsidRPr="002B0A4C" w:rsidRDefault="002B0A4C" w:rsidP="002B0A4C">
      <w:pPr>
        <w:pStyle w:val="ListParagraph"/>
        <w:numPr>
          <w:ilvl w:val="0"/>
          <w:numId w:val="13"/>
        </w:numPr>
        <w:autoSpaceDE w:val="0"/>
        <w:autoSpaceDN w:val="0"/>
        <w:adjustRightInd w:val="0"/>
        <w:spacing w:after="120" w:line="240" w:lineRule="auto"/>
        <w:rPr>
          <w:rFonts w:cs="Arial"/>
        </w:rPr>
      </w:pPr>
      <w:r>
        <w:rPr>
          <w:rFonts w:cs="Arial"/>
        </w:rPr>
        <w:t>Minimize risk while modernizing the enterprise infrastructure by providing improved command and control (C2) and network efficiencies for the warfighter</w:t>
      </w:r>
    </w:p>
    <w:p w:rsidR="00BC6674" w:rsidRPr="00BC6674" w:rsidRDefault="00BC6674" w:rsidP="00BC6674">
      <w:pPr>
        <w:pStyle w:val="ListParagraph"/>
        <w:autoSpaceDE w:val="0"/>
        <w:autoSpaceDN w:val="0"/>
        <w:adjustRightInd w:val="0"/>
        <w:spacing w:after="0" w:line="240" w:lineRule="auto"/>
        <w:ind w:left="360"/>
        <w:jc w:val="both"/>
        <w:rPr>
          <w:rFonts w:ascii="Calisto MT" w:hAnsi="Calisto MT"/>
          <w:b/>
          <w:bCs/>
          <w:sz w:val="18"/>
          <w:szCs w:val="18"/>
        </w:rPr>
      </w:pPr>
    </w:p>
    <w:p w:rsidR="004B732C" w:rsidRPr="00C72CA9" w:rsidRDefault="00290DEF" w:rsidP="00290DEF">
      <w:pPr>
        <w:rPr>
          <w:b/>
          <w:bCs/>
        </w:rPr>
      </w:pPr>
      <w:r w:rsidRPr="00C72CA9">
        <w:rPr>
          <w:b/>
          <w:bCs/>
        </w:rPr>
        <w:t xml:space="preserve">The US Army’s </w:t>
      </w:r>
      <w:r w:rsidR="00D56E19" w:rsidRPr="00C72CA9">
        <w:rPr>
          <w:b/>
          <w:bCs/>
        </w:rPr>
        <w:t>IMOD-</w:t>
      </w:r>
      <w:r w:rsidR="00E2664C" w:rsidRPr="00C72CA9">
        <w:rPr>
          <w:b/>
          <w:bCs/>
        </w:rPr>
        <w:t xml:space="preserve">I3MP </w:t>
      </w:r>
      <w:r w:rsidRPr="00C72CA9">
        <w:rPr>
          <w:b/>
          <w:bCs/>
        </w:rPr>
        <w:t xml:space="preserve">encompasses the full extent of services and supplies required to deliver global </w:t>
      </w:r>
      <w:r w:rsidR="00D56E19" w:rsidRPr="00C72CA9">
        <w:rPr>
          <w:b/>
          <w:bCs/>
        </w:rPr>
        <w:t>turnkey seamless solutions</w:t>
      </w:r>
      <w:r w:rsidRPr="00C72CA9">
        <w:rPr>
          <w:b/>
          <w:bCs/>
        </w:rPr>
        <w:t xml:space="preserve"> in support of the </w:t>
      </w:r>
      <w:r w:rsidR="00D56E19" w:rsidRPr="00C72CA9">
        <w:rPr>
          <w:rFonts w:cs="Arial"/>
          <w:b/>
          <w:color w:val="000000"/>
          <w:shd w:val="clear" w:color="auto" w:fill="FFFFFF"/>
        </w:rPr>
        <w:t>Project Manager, Installation Information Infrastructure Communications and Capabilities (I3C2) for the development and delivery of support systems managed by the Installation Information Infrastructure Modernization (I3MP) and Power Projection Enablers (P2E) Product Managers.</w:t>
      </w:r>
    </w:p>
    <w:p w:rsidR="00C72CA9" w:rsidRDefault="00C72CA9" w:rsidP="00290DEF">
      <w:pPr>
        <w:rPr>
          <w:bCs/>
          <w:sz w:val="20"/>
          <w:szCs w:val="20"/>
        </w:rPr>
      </w:pPr>
    </w:p>
    <w:tbl>
      <w:tblPr>
        <w:tblStyle w:val="TableGrid"/>
        <w:tblpPr w:leftFromText="180" w:rightFromText="180" w:vertAnchor="text" w:horzAnchor="margin" w:tblpXSpec="right" w:tblpY="281"/>
        <w:tblW w:w="5148" w:type="dxa"/>
        <w:tblLook w:val="04A0"/>
      </w:tblPr>
      <w:tblGrid>
        <w:gridCol w:w="1503"/>
        <w:gridCol w:w="3645"/>
      </w:tblGrid>
      <w:tr w:rsidR="00C8208C" w:rsidRPr="00195907" w:rsidTr="00C8208C">
        <w:tc>
          <w:tcPr>
            <w:tcW w:w="1503" w:type="dxa"/>
          </w:tcPr>
          <w:p w:rsidR="00C8208C" w:rsidRPr="00C8208C" w:rsidRDefault="00C8208C" w:rsidP="00C8208C">
            <w:pPr>
              <w:jc w:val="center"/>
              <w:rPr>
                <w:rFonts w:cs="Times New Roman"/>
                <w:sz w:val="21"/>
                <w:szCs w:val="21"/>
              </w:rPr>
            </w:pPr>
            <w:r w:rsidRPr="00C8208C">
              <w:rPr>
                <w:rFonts w:cs="Times New Roman"/>
                <w:sz w:val="21"/>
                <w:szCs w:val="21"/>
              </w:rPr>
              <w:t xml:space="preserve">Contract # </w:t>
            </w:r>
          </w:p>
        </w:tc>
        <w:tc>
          <w:tcPr>
            <w:tcW w:w="3645" w:type="dxa"/>
          </w:tcPr>
          <w:p w:rsidR="00C8208C" w:rsidRPr="00C8208C" w:rsidRDefault="00C8208C" w:rsidP="00C8208C">
            <w:pPr>
              <w:rPr>
                <w:rFonts w:cs="Times New Roman"/>
                <w:sz w:val="21"/>
                <w:szCs w:val="21"/>
              </w:rPr>
            </w:pPr>
            <w:r w:rsidRPr="00C8208C">
              <w:rPr>
                <w:rFonts w:cs="Times New Roman"/>
                <w:sz w:val="21"/>
                <w:szCs w:val="21"/>
              </w:rPr>
              <w:t xml:space="preserve">                     W91QUZ-06-D-0027</w:t>
            </w:r>
          </w:p>
        </w:tc>
      </w:tr>
      <w:tr w:rsidR="00C8208C" w:rsidRPr="00195907" w:rsidTr="00C8208C">
        <w:tc>
          <w:tcPr>
            <w:tcW w:w="1503" w:type="dxa"/>
          </w:tcPr>
          <w:p w:rsidR="00C8208C" w:rsidRPr="00C8208C" w:rsidRDefault="00C8208C" w:rsidP="00C8208C">
            <w:pPr>
              <w:jc w:val="center"/>
              <w:rPr>
                <w:rFonts w:cs="Times New Roman"/>
                <w:sz w:val="21"/>
                <w:szCs w:val="21"/>
              </w:rPr>
            </w:pPr>
            <w:r w:rsidRPr="00C8208C">
              <w:rPr>
                <w:rFonts w:cs="Times New Roman"/>
                <w:sz w:val="21"/>
                <w:szCs w:val="21"/>
              </w:rPr>
              <w:t>POP</w:t>
            </w:r>
          </w:p>
        </w:tc>
        <w:tc>
          <w:tcPr>
            <w:tcW w:w="3645" w:type="dxa"/>
          </w:tcPr>
          <w:p w:rsidR="00C8208C" w:rsidRPr="00C8208C" w:rsidRDefault="00C8208C" w:rsidP="00C8208C">
            <w:pPr>
              <w:rPr>
                <w:rFonts w:cs="Times New Roman"/>
                <w:sz w:val="21"/>
                <w:szCs w:val="21"/>
              </w:rPr>
            </w:pPr>
            <w:r w:rsidRPr="00C8208C">
              <w:rPr>
                <w:rFonts w:cs="Times New Roman"/>
                <w:sz w:val="21"/>
                <w:szCs w:val="21"/>
              </w:rPr>
              <w:t xml:space="preserve">             4-28-06 through 4-27-16</w:t>
            </w:r>
          </w:p>
        </w:tc>
      </w:tr>
      <w:tr w:rsidR="00C8208C" w:rsidRPr="00195907" w:rsidTr="00C8208C">
        <w:tc>
          <w:tcPr>
            <w:tcW w:w="1503" w:type="dxa"/>
          </w:tcPr>
          <w:p w:rsidR="00C8208C" w:rsidRPr="00C8208C" w:rsidRDefault="00C8208C" w:rsidP="00C8208C">
            <w:pPr>
              <w:rPr>
                <w:rFonts w:cs="Times New Roman"/>
                <w:sz w:val="21"/>
                <w:szCs w:val="21"/>
              </w:rPr>
            </w:pPr>
            <w:r w:rsidRPr="00C8208C">
              <w:rPr>
                <w:rFonts w:cs="Times New Roman"/>
                <w:sz w:val="21"/>
                <w:szCs w:val="21"/>
              </w:rPr>
              <w:t>Who is Eligible</w:t>
            </w:r>
          </w:p>
        </w:tc>
        <w:tc>
          <w:tcPr>
            <w:tcW w:w="3645" w:type="dxa"/>
          </w:tcPr>
          <w:p w:rsidR="00C8208C" w:rsidRPr="00C8208C" w:rsidRDefault="00C8208C" w:rsidP="00C8208C">
            <w:pPr>
              <w:jc w:val="center"/>
              <w:rPr>
                <w:rFonts w:cs="Times New Roman"/>
                <w:sz w:val="21"/>
                <w:szCs w:val="21"/>
              </w:rPr>
            </w:pPr>
            <w:r w:rsidRPr="00C8208C">
              <w:rPr>
                <w:rFonts w:cs="Times New Roman"/>
                <w:sz w:val="21"/>
                <w:szCs w:val="21"/>
              </w:rPr>
              <w:t>Army</w:t>
            </w:r>
          </w:p>
        </w:tc>
      </w:tr>
      <w:tr w:rsidR="00C8208C" w:rsidRPr="00195907" w:rsidTr="00C8208C">
        <w:tc>
          <w:tcPr>
            <w:tcW w:w="1503" w:type="dxa"/>
          </w:tcPr>
          <w:p w:rsidR="00C8208C" w:rsidRPr="00C8208C" w:rsidRDefault="00C8208C" w:rsidP="00C8208C">
            <w:pPr>
              <w:jc w:val="center"/>
              <w:rPr>
                <w:rFonts w:cs="Times New Roman"/>
                <w:sz w:val="21"/>
                <w:szCs w:val="21"/>
              </w:rPr>
            </w:pPr>
            <w:r w:rsidRPr="00C8208C">
              <w:rPr>
                <w:rFonts w:cs="Times New Roman"/>
                <w:sz w:val="21"/>
                <w:szCs w:val="21"/>
              </w:rPr>
              <w:t xml:space="preserve">Agency </w:t>
            </w:r>
          </w:p>
        </w:tc>
        <w:tc>
          <w:tcPr>
            <w:tcW w:w="3645" w:type="dxa"/>
          </w:tcPr>
          <w:p w:rsidR="00C8208C" w:rsidRPr="00C8208C" w:rsidRDefault="00C8208C" w:rsidP="00206B7F">
            <w:pPr>
              <w:jc w:val="center"/>
              <w:rPr>
                <w:rFonts w:cs="Times New Roman"/>
                <w:sz w:val="21"/>
                <w:szCs w:val="21"/>
              </w:rPr>
            </w:pPr>
            <w:r w:rsidRPr="00C8208C">
              <w:rPr>
                <w:rFonts w:cs="Times New Roman"/>
                <w:sz w:val="21"/>
                <w:szCs w:val="21"/>
              </w:rPr>
              <w:t>ACC-RIC</w:t>
            </w:r>
          </w:p>
        </w:tc>
      </w:tr>
      <w:tr w:rsidR="00C8208C" w:rsidRPr="00195907" w:rsidTr="00C8208C">
        <w:tc>
          <w:tcPr>
            <w:tcW w:w="1503" w:type="dxa"/>
          </w:tcPr>
          <w:p w:rsidR="00C8208C" w:rsidRPr="00C8208C" w:rsidRDefault="00C8208C" w:rsidP="00C8208C">
            <w:pPr>
              <w:jc w:val="center"/>
              <w:rPr>
                <w:rFonts w:cs="Times New Roman"/>
                <w:sz w:val="21"/>
                <w:szCs w:val="21"/>
              </w:rPr>
            </w:pPr>
            <w:r w:rsidRPr="00C8208C">
              <w:rPr>
                <w:rFonts w:cs="Times New Roman"/>
                <w:sz w:val="21"/>
                <w:szCs w:val="21"/>
              </w:rPr>
              <w:t>Gov’t Contact</w:t>
            </w:r>
          </w:p>
        </w:tc>
        <w:tc>
          <w:tcPr>
            <w:tcW w:w="3645" w:type="dxa"/>
          </w:tcPr>
          <w:p w:rsidR="00C8208C" w:rsidRPr="00206B7F" w:rsidRDefault="00206B7F" w:rsidP="00C8208C">
            <w:pPr>
              <w:jc w:val="center"/>
              <w:rPr>
                <w:rFonts w:cs="Times New Roman"/>
                <w:sz w:val="21"/>
                <w:szCs w:val="21"/>
              </w:rPr>
            </w:pPr>
            <w:r w:rsidRPr="00206B7F">
              <w:rPr>
                <w:rStyle w:val="iconleft"/>
                <w:rFonts w:cs="Arial"/>
                <w:sz w:val="21"/>
                <w:szCs w:val="21"/>
              </w:rPr>
              <w:t>309-782-8991</w:t>
            </w:r>
          </w:p>
        </w:tc>
      </w:tr>
      <w:tr w:rsidR="00C8208C" w:rsidRPr="00195907" w:rsidTr="00C8208C">
        <w:tc>
          <w:tcPr>
            <w:tcW w:w="1503" w:type="dxa"/>
          </w:tcPr>
          <w:p w:rsidR="00C8208C" w:rsidRPr="00C8208C" w:rsidRDefault="00C8208C" w:rsidP="00C8208C">
            <w:pPr>
              <w:jc w:val="center"/>
              <w:rPr>
                <w:rFonts w:cs="Times New Roman"/>
                <w:sz w:val="21"/>
                <w:szCs w:val="21"/>
              </w:rPr>
            </w:pPr>
            <w:r w:rsidRPr="00C8208C">
              <w:rPr>
                <w:rFonts w:cs="Times New Roman"/>
                <w:sz w:val="21"/>
                <w:szCs w:val="21"/>
              </w:rPr>
              <w:t>Email</w:t>
            </w:r>
          </w:p>
        </w:tc>
        <w:tc>
          <w:tcPr>
            <w:tcW w:w="3645" w:type="dxa"/>
          </w:tcPr>
          <w:p w:rsidR="00C8208C" w:rsidRPr="00C8208C" w:rsidRDefault="00B80CF0" w:rsidP="00C8208C">
            <w:pPr>
              <w:jc w:val="center"/>
              <w:rPr>
                <w:rFonts w:cs="Times New Roman"/>
                <w:color w:val="1F497D"/>
                <w:sz w:val="21"/>
                <w:szCs w:val="21"/>
              </w:rPr>
            </w:pPr>
            <w:hyperlink r:id="rId9" w:history="1">
              <w:r w:rsidR="00C8208C" w:rsidRPr="00C8208C">
                <w:rPr>
                  <w:rStyle w:val="Hyperlink"/>
                  <w:rFonts w:ascii="Calibri" w:hAnsi="Calibri"/>
                  <w:sz w:val="21"/>
                  <w:szCs w:val="21"/>
                </w:rPr>
                <w:t>katherine.e.cromptonsilvis.civ@mail.mil</w:t>
              </w:r>
            </w:hyperlink>
          </w:p>
        </w:tc>
      </w:tr>
    </w:tbl>
    <w:p w:rsidR="00290DEF" w:rsidRDefault="00290DEF" w:rsidP="006B397B">
      <w:pPr>
        <w:spacing w:after="0" w:line="240" w:lineRule="auto"/>
        <w:jc w:val="both"/>
        <w:rPr>
          <w:rFonts w:ascii="Calisto MT" w:hAnsi="Calisto MT"/>
          <w:sz w:val="18"/>
          <w:szCs w:val="18"/>
        </w:rPr>
      </w:pPr>
    </w:p>
    <w:p w:rsidR="00C8208C" w:rsidRDefault="00C8208C" w:rsidP="006B397B">
      <w:pPr>
        <w:spacing w:after="0" w:line="240" w:lineRule="auto"/>
        <w:jc w:val="both"/>
        <w:rPr>
          <w:rFonts w:ascii="Calisto MT" w:hAnsi="Calisto MT"/>
          <w:b/>
          <w:sz w:val="20"/>
          <w:szCs w:val="20"/>
        </w:rPr>
      </w:pPr>
    </w:p>
    <w:p w:rsidR="006B397B" w:rsidRDefault="006B397B" w:rsidP="006B397B">
      <w:pPr>
        <w:spacing w:after="0" w:line="240" w:lineRule="auto"/>
        <w:jc w:val="both"/>
        <w:rPr>
          <w:rFonts w:ascii="Calisto MT" w:hAnsi="Calisto MT"/>
          <w:b/>
          <w:sz w:val="20"/>
          <w:szCs w:val="20"/>
        </w:rPr>
      </w:pPr>
      <w:r w:rsidRPr="006B397B">
        <w:rPr>
          <w:rFonts w:ascii="Calisto MT" w:hAnsi="Calisto MT"/>
          <w:b/>
          <w:sz w:val="20"/>
          <w:szCs w:val="20"/>
        </w:rPr>
        <w:t>S</w:t>
      </w:r>
      <w:r>
        <w:rPr>
          <w:rFonts w:ascii="Calisto MT" w:hAnsi="Calisto MT"/>
          <w:b/>
          <w:sz w:val="20"/>
          <w:szCs w:val="20"/>
        </w:rPr>
        <w:t>olution Sets</w:t>
      </w:r>
    </w:p>
    <w:p w:rsidR="00D605F4" w:rsidRPr="006B397B" w:rsidRDefault="00D605F4" w:rsidP="006B397B">
      <w:pPr>
        <w:spacing w:after="0" w:line="240" w:lineRule="auto"/>
        <w:jc w:val="both"/>
        <w:rPr>
          <w:rFonts w:ascii="Calisto MT" w:hAnsi="Calisto MT"/>
          <w:b/>
          <w:sz w:val="20"/>
          <w:szCs w:val="20"/>
        </w:rPr>
      </w:pPr>
    </w:p>
    <w:p w:rsidR="00D605F4" w:rsidRDefault="00D605F4" w:rsidP="006B397B">
      <w:pPr>
        <w:pStyle w:val="Default"/>
        <w:numPr>
          <w:ilvl w:val="0"/>
          <w:numId w:val="15"/>
        </w:numPr>
        <w:rPr>
          <w:rFonts w:asciiTheme="minorHAnsi" w:hAnsiTheme="minorHAnsi" w:cs="Times New Roman"/>
          <w:color w:val="auto"/>
          <w:sz w:val="20"/>
          <w:szCs w:val="20"/>
        </w:rPr>
      </w:pPr>
      <w:r>
        <w:rPr>
          <w:rFonts w:asciiTheme="minorHAnsi" w:hAnsiTheme="minorHAnsi" w:cs="Times New Roman"/>
          <w:color w:val="auto"/>
          <w:sz w:val="20"/>
          <w:szCs w:val="20"/>
        </w:rPr>
        <w:t>Systems Integration</w:t>
      </w:r>
    </w:p>
    <w:p w:rsidR="00D605F4" w:rsidRPr="00D605F4" w:rsidRDefault="00D605F4" w:rsidP="006B397B">
      <w:pPr>
        <w:pStyle w:val="Default"/>
        <w:numPr>
          <w:ilvl w:val="0"/>
          <w:numId w:val="15"/>
        </w:numPr>
        <w:rPr>
          <w:rFonts w:asciiTheme="minorHAnsi" w:hAnsiTheme="minorHAnsi" w:cs="Times New Roman"/>
          <w:color w:val="auto"/>
          <w:sz w:val="20"/>
          <w:szCs w:val="20"/>
        </w:rPr>
      </w:pPr>
      <w:r>
        <w:rPr>
          <w:rFonts w:asciiTheme="minorHAnsi" w:hAnsiTheme="minorHAnsi" w:cs="Times New Roman"/>
          <w:color w:val="auto"/>
          <w:sz w:val="20"/>
          <w:szCs w:val="20"/>
        </w:rPr>
        <w:t>System Design &amp; Architecture</w:t>
      </w:r>
    </w:p>
    <w:p w:rsidR="006B397B" w:rsidRPr="002D4D02" w:rsidRDefault="002D4D02" w:rsidP="006B397B">
      <w:pPr>
        <w:pStyle w:val="Default"/>
        <w:numPr>
          <w:ilvl w:val="0"/>
          <w:numId w:val="15"/>
        </w:numPr>
        <w:rPr>
          <w:rFonts w:asciiTheme="minorHAnsi" w:hAnsiTheme="minorHAnsi" w:cs="Times New Roman"/>
          <w:color w:val="auto"/>
          <w:sz w:val="20"/>
          <w:szCs w:val="20"/>
        </w:rPr>
      </w:pPr>
      <w:r w:rsidRPr="002D4D02">
        <w:rPr>
          <w:rFonts w:asciiTheme="minorHAnsi" w:hAnsiTheme="minorHAnsi" w:cs="Arial"/>
          <w:color w:val="auto"/>
          <w:sz w:val="20"/>
          <w:szCs w:val="20"/>
        </w:rPr>
        <w:t>Administrative / Logistics / Support</w:t>
      </w:r>
    </w:p>
    <w:p w:rsidR="002D4D02" w:rsidRPr="002D4D02" w:rsidRDefault="002D4D02" w:rsidP="006B397B">
      <w:pPr>
        <w:pStyle w:val="Default"/>
        <w:numPr>
          <w:ilvl w:val="0"/>
          <w:numId w:val="15"/>
        </w:numPr>
        <w:rPr>
          <w:rFonts w:asciiTheme="minorHAnsi" w:hAnsiTheme="minorHAnsi" w:cs="Times New Roman"/>
          <w:color w:val="auto"/>
          <w:sz w:val="20"/>
          <w:szCs w:val="20"/>
        </w:rPr>
      </w:pPr>
      <w:r w:rsidRPr="002D4D02">
        <w:rPr>
          <w:rFonts w:asciiTheme="minorHAnsi" w:hAnsiTheme="minorHAnsi" w:cs="Arial"/>
          <w:color w:val="auto"/>
          <w:sz w:val="20"/>
          <w:szCs w:val="20"/>
        </w:rPr>
        <w:t>Applications Software</w:t>
      </w:r>
      <w:r w:rsidRPr="002D4D02">
        <w:rPr>
          <w:rFonts w:asciiTheme="minorHAnsi" w:hAnsiTheme="minorHAnsi" w:cs="Times New Roman"/>
          <w:color w:val="auto"/>
          <w:sz w:val="20"/>
          <w:szCs w:val="20"/>
        </w:rPr>
        <w:t xml:space="preserve"> </w:t>
      </w:r>
    </w:p>
    <w:p w:rsidR="006B397B" w:rsidRPr="006B397B" w:rsidRDefault="006B397B" w:rsidP="006B397B">
      <w:pPr>
        <w:pStyle w:val="Default"/>
        <w:numPr>
          <w:ilvl w:val="0"/>
          <w:numId w:val="15"/>
        </w:numPr>
        <w:rPr>
          <w:rFonts w:asciiTheme="minorHAnsi" w:hAnsiTheme="minorHAnsi" w:cs="Times New Roman"/>
          <w:color w:val="auto"/>
          <w:sz w:val="20"/>
          <w:szCs w:val="20"/>
        </w:rPr>
      </w:pPr>
      <w:r w:rsidRPr="006B397B">
        <w:rPr>
          <w:rFonts w:asciiTheme="minorHAnsi" w:hAnsiTheme="minorHAnsi" w:cs="Times New Roman"/>
          <w:color w:val="auto"/>
          <w:sz w:val="20"/>
          <w:szCs w:val="20"/>
        </w:rPr>
        <w:t xml:space="preserve">Outside Plant (OSP) and Inside Plant (ISP) </w:t>
      </w:r>
    </w:p>
    <w:p w:rsidR="006B397B" w:rsidRPr="006B397B" w:rsidRDefault="006B397B" w:rsidP="006B397B">
      <w:pPr>
        <w:pStyle w:val="Default"/>
        <w:numPr>
          <w:ilvl w:val="0"/>
          <w:numId w:val="15"/>
        </w:numPr>
        <w:rPr>
          <w:rFonts w:asciiTheme="minorHAnsi" w:hAnsiTheme="minorHAnsi" w:cs="Times New Roman"/>
          <w:color w:val="auto"/>
          <w:sz w:val="20"/>
          <w:szCs w:val="20"/>
        </w:rPr>
      </w:pPr>
      <w:r w:rsidRPr="006B397B">
        <w:rPr>
          <w:rFonts w:asciiTheme="minorHAnsi" w:hAnsiTheme="minorHAnsi" w:cs="Times New Roman"/>
          <w:color w:val="auto"/>
          <w:sz w:val="20"/>
          <w:szCs w:val="20"/>
        </w:rPr>
        <w:t xml:space="preserve">OSP/ISP Building Entrance Terminals (BET) </w:t>
      </w:r>
    </w:p>
    <w:p w:rsidR="006B397B" w:rsidRPr="006B397B" w:rsidRDefault="006B397B" w:rsidP="006B397B">
      <w:pPr>
        <w:pStyle w:val="Default"/>
        <w:numPr>
          <w:ilvl w:val="0"/>
          <w:numId w:val="15"/>
        </w:numPr>
        <w:rPr>
          <w:rFonts w:asciiTheme="minorHAnsi" w:hAnsiTheme="minorHAnsi" w:cs="Times New Roman"/>
          <w:color w:val="auto"/>
          <w:sz w:val="20"/>
          <w:szCs w:val="20"/>
        </w:rPr>
      </w:pPr>
      <w:r w:rsidRPr="006B397B">
        <w:rPr>
          <w:rFonts w:asciiTheme="minorHAnsi" w:hAnsiTheme="minorHAnsi" w:cs="Times New Roman"/>
          <w:color w:val="auto"/>
          <w:sz w:val="20"/>
          <w:szCs w:val="20"/>
        </w:rPr>
        <w:t xml:space="preserve">Cross Connects, Premise Wiring, and Cable Plant </w:t>
      </w:r>
    </w:p>
    <w:p w:rsidR="007C47B7" w:rsidRPr="007C47B7" w:rsidRDefault="007C47B7" w:rsidP="00D605F4">
      <w:pPr>
        <w:pStyle w:val="Default"/>
        <w:numPr>
          <w:ilvl w:val="0"/>
          <w:numId w:val="15"/>
        </w:numPr>
        <w:rPr>
          <w:rFonts w:asciiTheme="minorHAnsi" w:hAnsiTheme="minorHAnsi" w:cs="Times New Roman"/>
          <w:color w:val="auto"/>
          <w:sz w:val="20"/>
          <w:szCs w:val="20"/>
        </w:rPr>
      </w:pPr>
      <w:r>
        <w:rPr>
          <w:rFonts w:asciiTheme="minorHAnsi" w:hAnsiTheme="minorHAnsi" w:cs="Times New Roman"/>
          <w:color w:val="auto"/>
          <w:sz w:val="20"/>
          <w:szCs w:val="20"/>
        </w:rPr>
        <w:t>Network / Telecom Services</w:t>
      </w:r>
    </w:p>
    <w:p w:rsidR="002D4D02" w:rsidRDefault="002D4D02" w:rsidP="00D605F4">
      <w:pPr>
        <w:pStyle w:val="Default"/>
        <w:numPr>
          <w:ilvl w:val="0"/>
          <w:numId w:val="15"/>
        </w:numPr>
        <w:rPr>
          <w:rFonts w:asciiTheme="minorHAnsi" w:hAnsiTheme="minorHAnsi" w:cs="Times New Roman"/>
          <w:color w:val="auto"/>
          <w:sz w:val="20"/>
          <w:szCs w:val="20"/>
        </w:rPr>
      </w:pPr>
      <w:r w:rsidRPr="002D4D02">
        <w:rPr>
          <w:rFonts w:asciiTheme="minorHAnsi" w:hAnsiTheme="minorHAnsi" w:cs="Arial"/>
          <w:color w:val="auto"/>
          <w:sz w:val="20"/>
          <w:szCs w:val="20"/>
        </w:rPr>
        <w:t>Computer Equipment</w:t>
      </w:r>
      <w:r w:rsidRPr="00D605F4">
        <w:rPr>
          <w:rFonts w:asciiTheme="minorHAnsi" w:hAnsiTheme="minorHAnsi" w:cs="Times New Roman"/>
          <w:color w:val="auto"/>
          <w:sz w:val="20"/>
          <w:szCs w:val="20"/>
        </w:rPr>
        <w:t xml:space="preserve"> </w:t>
      </w:r>
    </w:p>
    <w:p w:rsidR="007C47B7" w:rsidRPr="00D605F4" w:rsidRDefault="007C47B7" w:rsidP="00D605F4">
      <w:pPr>
        <w:pStyle w:val="Default"/>
        <w:numPr>
          <w:ilvl w:val="0"/>
          <w:numId w:val="15"/>
        </w:numPr>
        <w:rPr>
          <w:rFonts w:asciiTheme="minorHAnsi" w:hAnsiTheme="minorHAnsi" w:cs="Times New Roman"/>
          <w:color w:val="auto"/>
          <w:sz w:val="20"/>
          <w:szCs w:val="20"/>
        </w:rPr>
      </w:pPr>
      <w:r>
        <w:rPr>
          <w:rFonts w:asciiTheme="minorHAnsi" w:hAnsiTheme="minorHAnsi" w:cs="Times New Roman"/>
          <w:color w:val="auto"/>
          <w:sz w:val="20"/>
          <w:szCs w:val="20"/>
        </w:rPr>
        <w:t>Network Management Equipment</w:t>
      </w:r>
    </w:p>
    <w:p w:rsidR="006B397B" w:rsidRPr="006B397B" w:rsidRDefault="00C03885" w:rsidP="006B397B">
      <w:pPr>
        <w:pStyle w:val="Default"/>
        <w:numPr>
          <w:ilvl w:val="0"/>
          <w:numId w:val="15"/>
        </w:numPr>
        <w:rPr>
          <w:rFonts w:asciiTheme="minorHAnsi" w:hAnsiTheme="minorHAnsi" w:cs="Times New Roman"/>
          <w:color w:val="auto"/>
          <w:sz w:val="20"/>
          <w:szCs w:val="20"/>
        </w:rPr>
      </w:pPr>
      <w:r>
        <w:rPr>
          <w:rFonts w:asciiTheme="minorHAnsi" w:hAnsiTheme="minorHAnsi" w:cs="Times New Roman"/>
          <w:color w:val="auto"/>
          <w:sz w:val="20"/>
          <w:szCs w:val="20"/>
        </w:rPr>
        <w:t>Communications Equipment</w:t>
      </w:r>
    </w:p>
    <w:p w:rsidR="00D605F4" w:rsidRPr="00616B26" w:rsidRDefault="00D605F4" w:rsidP="006B397B">
      <w:pPr>
        <w:pStyle w:val="Default"/>
        <w:numPr>
          <w:ilvl w:val="0"/>
          <w:numId w:val="15"/>
        </w:numPr>
        <w:rPr>
          <w:rFonts w:asciiTheme="minorHAnsi" w:hAnsiTheme="minorHAnsi" w:cs="Times New Roman"/>
          <w:color w:val="auto"/>
          <w:sz w:val="20"/>
          <w:szCs w:val="20"/>
        </w:rPr>
      </w:pPr>
      <w:r w:rsidRPr="00616B26">
        <w:rPr>
          <w:rFonts w:asciiTheme="minorHAnsi" w:hAnsiTheme="minorHAnsi" w:cs="Arial"/>
          <w:color w:val="auto"/>
          <w:sz w:val="20"/>
          <w:szCs w:val="20"/>
        </w:rPr>
        <w:t>Data Management</w:t>
      </w:r>
      <w:r w:rsidR="00616B26" w:rsidRPr="00616B26">
        <w:rPr>
          <w:rFonts w:asciiTheme="minorHAnsi" w:hAnsiTheme="minorHAnsi" w:cs="Arial"/>
          <w:color w:val="auto"/>
          <w:sz w:val="20"/>
          <w:szCs w:val="20"/>
        </w:rPr>
        <w:t xml:space="preserve"> </w:t>
      </w:r>
      <w:r w:rsidRPr="00616B26">
        <w:rPr>
          <w:rFonts w:asciiTheme="minorHAnsi" w:hAnsiTheme="minorHAnsi" w:cs="Arial"/>
          <w:color w:val="auto"/>
          <w:sz w:val="20"/>
          <w:szCs w:val="20"/>
        </w:rPr>
        <w:t>/</w:t>
      </w:r>
      <w:r w:rsidR="00616B26" w:rsidRPr="00616B26">
        <w:rPr>
          <w:rFonts w:asciiTheme="minorHAnsi" w:hAnsiTheme="minorHAnsi" w:cs="Arial"/>
          <w:color w:val="auto"/>
          <w:sz w:val="20"/>
          <w:szCs w:val="20"/>
        </w:rPr>
        <w:t xml:space="preserve"> </w:t>
      </w:r>
      <w:r w:rsidRPr="00616B26">
        <w:rPr>
          <w:rFonts w:asciiTheme="minorHAnsi" w:hAnsiTheme="minorHAnsi" w:cs="Arial"/>
          <w:color w:val="auto"/>
          <w:sz w:val="20"/>
          <w:szCs w:val="20"/>
        </w:rPr>
        <w:t>Administration</w:t>
      </w:r>
      <w:r w:rsidRPr="00616B26">
        <w:rPr>
          <w:rFonts w:asciiTheme="minorHAnsi" w:hAnsiTheme="minorHAnsi" w:cs="Times New Roman"/>
          <w:color w:val="auto"/>
          <w:sz w:val="20"/>
          <w:szCs w:val="20"/>
        </w:rPr>
        <w:t xml:space="preserve"> </w:t>
      </w:r>
    </w:p>
    <w:p w:rsidR="006B397B" w:rsidRPr="00D605F4" w:rsidRDefault="00D605F4" w:rsidP="006B397B">
      <w:pPr>
        <w:pStyle w:val="Default"/>
        <w:numPr>
          <w:ilvl w:val="0"/>
          <w:numId w:val="15"/>
        </w:numPr>
        <w:rPr>
          <w:rFonts w:asciiTheme="minorHAnsi" w:hAnsiTheme="minorHAnsi" w:cs="Times New Roman"/>
          <w:color w:val="auto"/>
          <w:sz w:val="20"/>
          <w:szCs w:val="20"/>
        </w:rPr>
      </w:pPr>
      <w:r>
        <w:rPr>
          <w:rFonts w:asciiTheme="minorHAnsi" w:hAnsiTheme="minorHAnsi" w:cs="Times New Roman"/>
          <w:color w:val="auto"/>
          <w:sz w:val="20"/>
          <w:szCs w:val="20"/>
        </w:rPr>
        <w:t>Education and Training</w:t>
      </w:r>
    </w:p>
    <w:p w:rsidR="006B397B" w:rsidRPr="006B397B" w:rsidRDefault="00D605F4" w:rsidP="006B397B">
      <w:pPr>
        <w:pStyle w:val="Default"/>
        <w:numPr>
          <w:ilvl w:val="0"/>
          <w:numId w:val="15"/>
        </w:numPr>
        <w:rPr>
          <w:rFonts w:asciiTheme="minorHAnsi" w:hAnsiTheme="minorHAnsi" w:cs="Times New Roman"/>
          <w:color w:val="auto"/>
          <w:sz w:val="20"/>
          <w:szCs w:val="20"/>
        </w:rPr>
      </w:pPr>
      <w:r>
        <w:rPr>
          <w:rFonts w:asciiTheme="minorHAnsi" w:hAnsiTheme="minorHAnsi" w:cs="Times New Roman"/>
          <w:color w:val="auto"/>
          <w:sz w:val="20"/>
          <w:szCs w:val="20"/>
        </w:rPr>
        <w:t>Equipment Maintenance</w:t>
      </w:r>
    </w:p>
    <w:p w:rsidR="006B397B" w:rsidRPr="006B397B" w:rsidRDefault="006B397B" w:rsidP="006B397B">
      <w:pPr>
        <w:pStyle w:val="Default"/>
        <w:numPr>
          <w:ilvl w:val="0"/>
          <w:numId w:val="15"/>
        </w:numPr>
        <w:rPr>
          <w:rFonts w:asciiTheme="minorHAnsi" w:hAnsiTheme="minorHAnsi" w:cs="Times New Roman"/>
          <w:color w:val="auto"/>
          <w:sz w:val="20"/>
          <w:szCs w:val="20"/>
        </w:rPr>
      </w:pPr>
      <w:r w:rsidRPr="006B397B">
        <w:rPr>
          <w:rFonts w:asciiTheme="minorHAnsi" w:hAnsiTheme="minorHAnsi" w:cs="Times New Roman"/>
          <w:color w:val="auto"/>
          <w:sz w:val="20"/>
          <w:szCs w:val="20"/>
        </w:rPr>
        <w:t xml:space="preserve">Video Tele-Conferencing (VTC) solutions </w:t>
      </w:r>
    </w:p>
    <w:p w:rsidR="006B397B" w:rsidRPr="006B397B" w:rsidRDefault="006B397B" w:rsidP="006B397B">
      <w:pPr>
        <w:pStyle w:val="Default"/>
        <w:numPr>
          <w:ilvl w:val="0"/>
          <w:numId w:val="15"/>
        </w:numPr>
        <w:rPr>
          <w:rFonts w:asciiTheme="minorHAnsi" w:hAnsiTheme="minorHAnsi" w:cs="Times New Roman"/>
          <w:color w:val="auto"/>
          <w:sz w:val="20"/>
          <w:szCs w:val="20"/>
        </w:rPr>
      </w:pPr>
      <w:r w:rsidRPr="006B397B">
        <w:rPr>
          <w:rFonts w:asciiTheme="minorHAnsi" w:hAnsiTheme="minorHAnsi" w:cs="Times New Roman"/>
          <w:color w:val="auto"/>
          <w:sz w:val="20"/>
          <w:szCs w:val="20"/>
        </w:rPr>
        <w:t xml:space="preserve">Digital switching systems/ equipment </w:t>
      </w:r>
    </w:p>
    <w:p w:rsidR="006B397B" w:rsidRPr="006B397B" w:rsidRDefault="006B397B" w:rsidP="006B397B">
      <w:pPr>
        <w:pStyle w:val="Default"/>
        <w:numPr>
          <w:ilvl w:val="0"/>
          <w:numId w:val="15"/>
        </w:numPr>
        <w:rPr>
          <w:rFonts w:asciiTheme="minorHAnsi" w:hAnsiTheme="minorHAnsi" w:cs="Times New Roman"/>
          <w:color w:val="auto"/>
          <w:sz w:val="20"/>
          <w:szCs w:val="20"/>
        </w:rPr>
      </w:pPr>
      <w:r w:rsidRPr="006B397B">
        <w:rPr>
          <w:rFonts w:asciiTheme="minorHAnsi" w:hAnsiTheme="minorHAnsi" w:cs="Times New Roman"/>
          <w:color w:val="auto"/>
          <w:sz w:val="20"/>
          <w:szCs w:val="20"/>
        </w:rPr>
        <w:t xml:space="preserve">Voice solutions including wireless, broadband, Voice Over Internet Protocol (VoIP)/Voice Over Secure Internet Protocol (VoSIP) </w:t>
      </w:r>
    </w:p>
    <w:p w:rsidR="006B397B" w:rsidRPr="006B397B" w:rsidRDefault="006B397B" w:rsidP="006B397B">
      <w:pPr>
        <w:pStyle w:val="Default"/>
        <w:numPr>
          <w:ilvl w:val="0"/>
          <w:numId w:val="15"/>
        </w:numPr>
        <w:rPr>
          <w:rFonts w:asciiTheme="minorHAnsi" w:hAnsiTheme="minorHAnsi" w:cs="Times New Roman"/>
          <w:color w:val="auto"/>
          <w:sz w:val="20"/>
          <w:szCs w:val="20"/>
        </w:rPr>
      </w:pPr>
      <w:r w:rsidRPr="006B397B">
        <w:rPr>
          <w:rFonts w:asciiTheme="minorHAnsi" w:hAnsiTheme="minorHAnsi" w:cs="Times New Roman"/>
          <w:color w:val="auto"/>
          <w:sz w:val="20"/>
          <w:szCs w:val="20"/>
        </w:rPr>
        <w:t xml:space="preserve">Legacy voice solutions modernization </w:t>
      </w:r>
    </w:p>
    <w:p w:rsidR="006B397B" w:rsidRDefault="00D605F4" w:rsidP="006B397B">
      <w:pPr>
        <w:pStyle w:val="Default"/>
        <w:numPr>
          <w:ilvl w:val="0"/>
          <w:numId w:val="15"/>
        </w:numPr>
        <w:rPr>
          <w:rFonts w:asciiTheme="minorHAnsi" w:hAnsiTheme="minorHAnsi" w:cs="Times New Roman"/>
          <w:color w:val="auto"/>
          <w:sz w:val="20"/>
          <w:szCs w:val="20"/>
        </w:rPr>
      </w:pPr>
      <w:r>
        <w:rPr>
          <w:rFonts w:asciiTheme="minorHAnsi" w:hAnsiTheme="minorHAnsi" w:cs="Times New Roman"/>
          <w:color w:val="auto"/>
          <w:sz w:val="20"/>
          <w:szCs w:val="20"/>
        </w:rPr>
        <w:t>LAN/WAN Equipment</w:t>
      </w:r>
    </w:p>
    <w:p w:rsidR="00D605F4" w:rsidRDefault="00D605F4" w:rsidP="006B397B">
      <w:pPr>
        <w:pStyle w:val="Default"/>
        <w:numPr>
          <w:ilvl w:val="0"/>
          <w:numId w:val="15"/>
        </w:numPr>
        <w:rPr>
          <w:rFonts w:asciiTheme="minorHAnsi" w:hAnsiTheme="minorHAnsi" w:cs="Times New Roman"/>
          <w:color w:val="auto"/>
          <w:sz w:val="20"/>
          <w:szCs w:val="20"/>
        </w:rPr>
      </w:pPr>
      <w:r>
        <w:rPr>
          <w:rFonts w:asciiTheme="minorHAnsi" w:hAnsiTheme="minorHAnsi" w:cs="Times New Roman"/>
          <w:color w:val="auto"/>
          <w:sz w:val="20"/>
          <w:szCs w:val="20"/>
        </w:rPr>
        <w:t>Planning &amp; Analysis</w:t>
      </w:r>
    </w:p>
    <w:p w:rsidR="00D605F4" w:rsidRDefault="00D605F4" w:rsidP="006B397B">
      <w:pPr>
        <w:pStyle w:val="Default"/>
        <w:numPr>
          <w:ilvl w:val="0"/>
          <w:numId w:val="15"/>
        </w:numPr>
        <w:rPr>
          <w:rFonts w:asciiTheme="minorHAnsi" w:hAnsiTheme="minorHAnsi" w:cs="Times New Roman"/>
          <w:color w:val="auto"/>
          <w:sz w:val="20"/>
          <w:szCs w:val="20"/>
        </w:rPr>
      </w:pPr>
      <w:r>
        <w:rPr>
          <w:rFonts w:asciiTheme="minorHAnsi" w:hAnsiTheme="minorHAnsi" w:cs="Times New Roman"/>
          <w:color w:val="auto"/>
          <w:sz w:val="20"/>
          <w:szCs w:val="20"/>
        </w:rPr>
        <w:t>Program &amp; Project Management</w:t>
      </w:r>
    </w:p>
    <w:p w:rsidR="00D605F4" w:rsidRPr="006B397B" w:rsidRDefault="00D605F4" w:rsidP="006B397B">
      <w:pPr>
        <w:pStyle w:val="Default"/>
        <w:numPr>
          <w:ilvl w:val="0"/>
          <w:numId w:val="15"/>
        </w:numPr>
        <w:rPr>
          <w:rFonts w:asciiTheme="minorHAnsi" w:hAnsiTheme="minorHAnsi" w:cs="Times New Roman"/>
          <w:color w:val="auto"/>
          <w:sz w:val="20"/>
          <w:szCs w:val="20"/>
        </w:rPr>
      </w:pPr>
      <w:r>
        <w:rPr>
          <w:rFonts w:asciiTheme="minorHAnsi" w:hAnsiTheme="minorHAnsi" w:cs="Times New Roman"/>
          <w:color w:val="auto"/>
          <w:sz w:val="20"/>
          <w:szCs w:val="20"/>
        </w:rPr>
        <w:t>Quality Assurance / Testing IV&amp;V</w:t>
      </w:r>
    </w:p>
    <w:p w:rsidR="00857EA7" w:rsidRDefault="00857EA7" w:rsidP="006B397B">
      <w:pPr>
        <w:spacing w:after="0" w:line="240" w:lineRule="auto"/>
        <w:contextualSpacing/>
        <w:rPr>
          <w:rFonts w:ascii="Calisto MT" w:hAnsi="Calisto MT"/>
          <w:b/>
          <w:sz w:val="18"/>
          <w:szCs w:val="18"/>
        </w:rPr>
      </w:pPr>
    </w:p>
    <w:p w:rsidR="006B397B" w:rsidRPr="00C72CA9" w:rsidRDefault="006B397B" w:rsidP="005F3DF8">
      <w:pPr>
        <w:spacing w:after="0" w:line="240" w:lineRule="auto"/>
        <w:contextualSpacing/>
        <w:jc w:val="center"/>
        <w:rPr>
          <w:b/>
          <w:sz w:val="20"/>
          <w:szCs w:val="20"/>
        </w:rPr>
      </w:pPr>
      <w:r w:rsidRPr="00C72CA9">
        <w:rPr>
          <w:b/>
          <w:sz w:val="20"/>
          <w:szCs w:val="20"/>
        </w:rPr>
        <w:t>For more information:</w:t>
      </w:r>
    </w:p>
    <w:p w:rsidR="006F7335" w:rsidRPr="00C72CA9" w:rsidRDefault="006F7335" w:rsidP="005F3DF8">
      <w:pPr>
        <w:spacing w:after="0" w:line="240" w:lineRule="auto"/>
        <w:contextualSpacing/>
        <w:jc w:val="center"/>
        <w:rPr>
          <w:b/>
          <w:sz w:val="20"/>
          <w:szCs w:val="20"/>
        </w:rPr>
      </w:pPr>
    </w:p>
    <w:p w:rsidR="005F3DF8" w:rsidRPr="00C72CA9" w:rsidRDefault="006B397B" w:rsidP="005F3DF8">
      <w:pPr>
        <w:spacing w:after="0" w:line="240" w:lineRule="auto"/>
        <w:contextualSpacing/>
        <w:jc w:val="center"/>
        <w:rPr>
          <w:b/>
          <w:sz w:val="20"/>
          <w:szCs w:val="20"/>
        </w:rPr>
      </w:pPr>
      <w:r w:rsidRPr="00C72CA9">
        <w:rPr>
          <w:b/>
          <w:sz w:val="20"/>
          <w:szCs w:val="20"/>
        </w:rPr>
        <w:t>Robert Forshay</w:t>
      </w:r>
    </w:p>
    <w:p w:rsidR="006B397B" w:rsidRPr="00C72CA9" w:rsidRDefault="006B397B" w:rsidP="005F3DF8">
      <w:pPr>
        <w:spacing w:after="0" w:line="240" w:lineRule="auto"/>
        <w:contextualSpacing/>
        <w:jc w:val="center"/>
        <w:rPr>
          <w:sz w:val="20"/>
          <w:szCs w:val="20"/>
        </w:rPr>
      </w:pPr>
      <w:r w:rsidRPr="00C72CA9">
        <w:rPr>
          <w:sz w:val="20"/>
          <w:szCs w:val="20"/>
        </w:rPr>
        <w:t>Partner Alliance Manager</w:t>
      </w:r>
    </w:p>
    <w:p w:rsidR="006F7335" w:rsidRPr="00C72CA9" w:rsidRDefault="006F7335" w:rsidP="005F3DF8">
      <w:pPr>
        <w:spacing w:after="0" w:line="240" w:lineRule="auto"/>
        <w:contextualSpacing/>
        <w:jc w:val="center"/>
        <w:rPr>
          <w:sz w:val="20"/>
          <w:szCs w:val="20"/>
        </w:rPr>
      </w:pPr>
      <w:r w:rsidRPr="00C72CA9">
        <w:rPr>
          <w:sz w:val="20"/>
          <w:szCs w:val="20"/>
        </w:rPr>
        <w:t>Government Solutions</w:t>
      </w:r>
    </w:p>
    <w:p w:rsidR="006F7335" w:rsidRPr="00C72CA9" w:rsidRDefault="006F7335" w:rsidP="005F3DF8">
      <w:pPr>
        <w:pStyle w:val="PlainText"/>
        <w:jc w:val="center"/>
        <w:rPr>
          <w:rFonts w:asciiTheme="minorHAnsi" w:hAnsiTheme="minorHAnsi"/>
          <w:sz w:val="20"/>
          <w:szCs w:val="20"/>
        </w:rPr>
      </w:pPr>
      <w:r w:rsidRPr="00C72CA9">
        <w:rPr>
          <w:rFonts w:asciiTheme="minorHAnsi" w:hAnsiTheme="minorHAnsi"/>
          <w:sz w:val="20"/>
          <w:szCs w:val="20"/>
        </w:rPr>
        <w:t>Black Box Network Services</w:t>
      </w:r>
    </w:p>
    <w:p w:rsidR="00D605F4" w:rsidRPr="00C72CA9" w:rsidRDefault="006F7335" w:rsidP="00C50792">
      <w:pPr>
        <w:pStyle w:val="PlainText"/>
        <w:jc w:val="center"/>
        <w:rPr>
          <w:rFonts w:asciiTheme="minorHAnsi" w:hAnsiTheme="minorHAnsi"/>
          <w:sz w:val="20"/>
          <w:szCs w:val="20"/>
        </w:rPr>
      </w:pPr>
      <w:r w:rsidRPr="00C72CA9">
        <w:rPr>
          <w:rFonts w:asciiTheme="minorHAnsi" w:hAnsiTheme="minorHAnsi"/>
          <w:sz w:val="20"/>
          <w:szCs w:val="20"/>
        </w:rPr>
        <w:t xml:space="preserve">781-292-3613 or </w:t>
      </w:r>
      <w:hyperlink r:id="rId10" w:history="1">
        <w:r w:rsidR="009716B3" w:rsidRPr="00C72CA9">
          <w:rPr>
            <w:rStyle w:val="Hyperlink"/>
            <w:rFonts w:asciiTheme="minorHAnsi" w:hAnsiTheme="minorHAnsi"/>
            <w:sz w:val="20"/>
            <w:szCs w:val="20"/>
          </w:rPr>
          <w:t>robert.forshay@blackbox.com</w:t>
        </w:r>
      </w:hyperlink>
    </w:p>
    <w:p w:rsidR="006F7335" w:rsidRPr="00C72CA9" w:rsidRDefault="006F7335" w:rsidP="005F3DF8">
      <w:pPr>
        <w:pStyle w:val="PlainText"/>
        <w:jc w:val="center"/>
        <w:rPr>
          <w:rFonts w:asciiTheme="minorHAnsi" w:hAnsiTheme="minorHAnsi"/>
          <w:sz w:val="20"/>
          <w:szCs w:val="20"/>
        </w:rPr>
      </w:pPr>
    </w:p>
    <w:p w:rsidR="006F7335" w:rsidRPr="00C72CA9" w:rsidRDefault="004B732C" w:rsidP="005F3DF8">
      <w:pPr>
        <w:spacing w:after="0" w:line="240" w:lineRule="auto"/>
        <w:jc w:val="center"/>
        <w:rPr>
          <w:rFonts w:cs="Times New Roman"/>
          <w:b/>
          <w:bCs/>
          <w:sz w:val="20"/>
          <w:szCs w:val="20"/>
        </w:rPr>
      </w:pPr>
      <w:r w:rsidRPr="00C72CA9">
        <w:rPr>
          <w:rFonts w:cs="Times New Roman"/>
          <w:b/>
          <w:bCs/>
          <w:sz w:val="20"/>
          <w:szCs w:val="20"/>
        </w:rPr>
        <w:t>Karen Sorenson</w:t>
      </w:r>
    </w:p>
    <w:p w:rsidR="004B732C" w:rsidRPr="00C72CA9" w:rsidRDefault="00826213" w:rsidP="004B732C">
      <w:pPr>
        <w:spacing w:after="0" w:line="240" w:lineRule="auto"/>
        <w:jc w:val="center"/>
        <w:rPr>
          <w:rFonts w:cs="Times New Roman"/>
          <w:bCs/>
          <w:sz w:val="20"/>
          <w:szCs w:val="20"/>
        </w:rPr>
      </w:pPr>
      <w:r w:rsidRPr="00C72CA9">
        <w:rPr>
          <w:rFonts w:cs="Times New Roman"/>
          <w:bCs/>
          <w:sz w:val="20"/>
          <w:szCs w:val="20"/>
        </w:rPr>
        <w:t xml:space="preserve">Director </w:t>
      </w:r>
      <w:r w:rsidR="004B732C" w:rsidRPr="00C72CA9">
        <w:rPr>
          <w:rFonts w:cs="Times New Roman"/>
          <w:bCs/>
          <w:sz w:val="20"/>
          <w:szCs w:val="20"/>
        </w:rPr>
        <w:t xml:space="preserve">Contracts </w:t>
      </w:r>
    </w:p>
    <w:p w:rsidR="004B732C" w:rsidRPr="00C72CA9" w:rsidRDefault="004B732C" w:rsidP="004B732C">
      <w:pPr>
        <w:spacing w:after="0" w:line="240" w:lineRule="auto"/>
        <w:jc w:val="center"/>
        <w:rPr>
          <w:rFonts w:cs="Times New Roman"/>
          <w:bCs/>
          <w:sz w:val="20"/>
          <w:szCs w:val="20"/>
        </w:rPr>
      </w:pPr>
      <w:r w:rsidRPr="00C72CA9">
        <w:rPr>
          <w:rFonts w:cs="Times New Roman"/>
          <w:bCs/>
          <w:sz w:val="20"/>
          <w:szCs w:val="20"/>
        </w:rPr>
        <w:t>Government Solutions</w:t>
      </w:r>
    </w:p>
    <w:p w:rsidR="00C72CA9" w:rsidRPr="00C72CA9" w:rsidRDefault="004B732C" w:rsidP="00C72CA9">
      <w:pPr>
        <w:spacing w:after="0" w:line="240" w:lineRule="auto"/>
        <w:jc w:val="center"/>
        <w:rPr>
          <w:rFonts w:cs="Times New Roman"/>
          <w:bCs/>
          <w:sz w:val="20"/>
          <w:szCs w:val="20"/>
        </w:rPr>
      </w:pPr>
      <w:r w:rsidRPr="00C72CA9">
        <w:rPr>
          <w:rFonts w:cs="Times New Roman"/>
          <w:bCs/>
          <w:sz w:val="20"/>
          <w:szCs w:val="20"/>
        </w:rPr>
        <w:t>Black Box Network Services</w:t>
      </w:r>
    </w:p>
    <w:p w:rsidR="004B732C" w:rsidRPr="00C72CA9" w:rsidRDefault="004B732C" w:rsidP="00C72CA9">
      <w:pPr>
        <w:spacing w:after="0" w:line="240" w:lineRule="auto"/>
        <w:rPr>
          <w:rFonts w:cs="Times New Roman"/>
          <w:bCs/>
          <w:sz w:val="20"/>
          <w:szCs w:val="20"/>
        </w:rPr>
      </w:pPr>
      <w:r w:rsidRPr="00C72CA9">
        <w:rPr>
          <w:rFonts w:cs="Times New Roman"/>
          <w:bCs/>
          <w:sz w:val="20"/>
          <w:szCs w:val="20"/>
        </w:rPr>
        <w:t>703-885-7826 or</w:t>
      </w:r>
      <w:r w:rsidR="00C72CA9" w:rsidRPr="00C72CA9">
        <w:rPr>
          <w:rFonts w:cs="Times New Roman"/>
          <w:bCs/>
          <w:sz w:val="20"/>
          <w:szCs w:val="20"/>
        </w:rPr>
        <w:t xml:space="preserve"> </w:t>
      </w:r>
      <w:hyperlink r:id="rId11" w:history="1">
        <w:r w:rsidR="00C72CA9" w:rsidRPr="00C72CA9">
          <w:rPr>
            <w:rStyle w:val="Hyperlink"/>
            <w:bCs/>
            <w:sz w:val="20"/>
            <w:szCs w:val="20"/>
          </w:rPr>
          <w:t>karen.sorenson@federal.blackbox.com</w:t>
        </w:r>
      </w:hyperlink>
    </w:p>
    <w:sectPr w:rsidR="004B732C" w:rsidRPr="00C72CA9" w:rsidSect="00C72CA9">
      <w:type w:val="continuous"/>
      <w:pgSz w:w="12240" w:h="15840" w:code="1"/>
      <w:pgMar w:top="720" w:right="720" w:bottom="720" w:left="1008" w:header="720" w:footer="576" w:gutter="0"/>
      <w:pgBorders w:offsetFrom="page">
        <w:top w:val="single" w:sz="18" w:space="24" w:color="auto"/>
        <w:left w:val="single" w:sz="18" w:space="24" w:color="auto"/>
        <w:bottom w:val="single" w:sz="18" w:space="24" w:color="auto"/>
        <w:right w:val="single" w:sz="18" w:space="24" w:color="auto"/>
      </w:pgBorders>
      <w:cols w:num="2" w:sep="1"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284" w:rsidRDefault="00036284" w:rsidP="008B33EF">
      <w:pPr>
        <w:spacing w:after="0" w:line="240" w:lineRule="auto"/>
      </w:pPr>
      <w:r>
        <w:separator/>
      </w:r>
    </w:p>
  </w:endnote>
  <w:endnote w:type="continuationSeparator" w:id="0">
    <w:p w:rsidR="00036284" w:rsidRDefault="00036284" w:rsidP="008B3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B2" w:rsidRPr="00B56B82" w:rsidRDefault="005326B2" w:rsidP="00EB74F0">
    <w:pPr>
      <w:pStyle w:val="Footer"/>
      <w:jc w:val="center"/>
      <w:rPr>
        <w:rFonts w:ascii="Calisto MT" w:hAnsi="Calisto MT"/>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284" w:rsidRDefault="00036284" w:rsidP="008B33EF">
      <w:pPr>
        <w:spacing w:after="0" w:line="240" w:lineRule="auto"/>
      </w:pPr>
      <w:r>
        <w:separator/>
      </w:r>
    </w:p>
  </w:footnote>
  <w:footnote w:type="continuationSeparator" w:id="0">
    <w:p w:rsidR="00036284" w:rsidRDefault="00036284" w:rsidP="008B33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7671"/>
    <w:multiLevelType w:val="hybridMultilevel"/>
    <w:tmpl w:val="ECC61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2091B"/>
    <w:multiLevelType w:val="hybridMultilevel"/>
    <w:tmpl w:val="F128285E"/>
    <w:lvl w:ilvl="0" w:tplc="8DF8F7EA">
      <w:start w:val="1"/>
      <w:numFmt w:val="bullet"/>
      <w:lvlText w:val=""/>
      <w:lvlJc w:val="left"/>
      <w:pPr>
        <w:ind w:left="720" w:hanging="360"/>
      </w:pPr>
      <w:rPr>
        <w:rFonts w:ascii="Wingdings" w:hAnsi="Wingdings" w:hint="default"/>
        <w:color w:val="0066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102B7"/>
    <w:multiLevelType w:val="hybridMultilevel"/>
    <w:tmpl w:val="AA60AFDE"/>
    <w:lvl w:ilvl="0" w:tplc="B54A5E6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466F8"/>
    <w:multiLevelType w:val="hybridMultilevel"/>
    <w:tmpl w:val="FD681DEA"/>
    <w:lvl w:ilvl="0" w:tplc="FA66BB14">
      <w:start w:val="1"/>
      <w:numFmt w:val="bullet"/>
      <w:lvlText w:val=""/>
      <w:lvlJc w:val="left"/>
      <w:pPr>
        <w:tabs>
          <w:tab w:val="num" w:pos="720"/>
        </w:tabs>
        <w:ind w:left="720" w:hanging="360"/>
      </w:pPr>
      <w:rPr>
        <w:rFonts w:ascii="Wingdings" w:hAnsi="Wingdings" w:hint="default"/>
      </w:rPr>
    </w:lvl>
    <w:lvl w:ilvl="1" w:tplc="6ABE8656">
      <w:start w:val="1"/>
      <w:numFmt w:val="bullet"/>
      <w:lvlText w:val=""/>
      <w:lvlJc w:val="left"/>
      <w:pPr>
        <w:tabs>
          <w:tab w:val="num" w:pos="1440"/>
        </w:tabs>
        <w:ind w:left="1440" w:hanging="360"/>
      </w:pPr>
      <w:rPr>
        <w:rFonts w:ascii="Wingdings" w:hAnsi="Wingdings" w:hint="default"/>
      </w:rPr>
    </w:lvl>
    <w:lvl w:ilvl="2" w:tplc="0EB454F6" w:tentative="1">
      <w:start w:val="1"/>
      <w:numFmt w:val="bullet"/>
      <w:lvlText w:val=""/>
      <w:lvlJc w:val="left"/>
      <w:pPr>
        <w:tabs>
          <w:tab w:val="num" w:pos="2160"/>
        </w:tabs>
        <w:ind w:left="2160" w:hanging="360"/>
      </w:pPr>
      <w:rPr>
        <w:rFonts w:ascii="Wingdings" w:hAnsi="Wingdings" w:hint="default"/>
      </w:rPr>
    </w:lvl>
    <w:lvl w:ilvl="3" w:tplc="D2D0065A" w:tentative="1">
      <w:start w:val="1"/>
      <w:numFmt w:val="bullet"/>
      <w:lvlText w:val=""/>
      <w:lvlJc w:val="left"/>
      <w:pPr>
        <w:tabs>
          <w:tab w:val="num" w:pos="2880"/>
        </w:tabs>
        <w:ind w:left="2880" w:hanging="360"/>
      </w:pPr>
      <w:rPr>
        <w:rFonts w:ascii="Wingdings" w:hAnsi="Wingdings" w:hint="default"/>
      </w:rPr>
    </w:lvl>
    <w:lvl w:ilvl="4" w:tplc="006EE5A8" w:tentative="1">
      <w:start w:val="1"/>
      <w:numFmt w:val="bullet"/>
      <w:lvlText w:val=""/>
      <w:lvlJc w:val="left"/>
      <w:pPr>
        <w:tabs>
          <w:tab w:val="num" w:pos="3600"/>
        </w:tabs>
        <w:ind w:left="3600" w:hanging="360"/>
      </w:pPr>
      <w:rPr>
        <w:rFonts w:ascii="Wingdings" w:hAnsi="Wingdings" w:hint="default"/>
      </w:rPr>
    </w:lvl>
    <w:lvl w:ilvl="5" w:tplc="EC2260C2" w:tentative="1">
      <w:start w:val="1"/>
      <w:numFmt w:val="bullet"/>
      <w:lvlText w:val=""/>
      <w:lvlJc w:val="left"/>
      <w:pPr>
        <w:tabs>
          <w:tab w:val="num" w:pos="4320"/>
        </w:tabs>
        <w:ind w:left="4320" w:hanging="360"/>
      </w:pPr>
      <w:rPr>
        <w:rFonts w:ascii="Wingdings" w:hAnsi="Wingdings" w:hint="default"/>
      </w:rPr>
    </w:lvl>
    <w:lvl w:ilvl="6" w:tplc="4CCA3C2C" w:tentative="1">
      <w:start w:val="1"/>
      <w:numFmt w:val="bullet"/>
      <w:lvlText w:val=""/>
      <w:lvlJc w:val="left"/>
      <w:pPr>
        <w:tabs>
          <w:tab w:val="num" w:pos="5040"/>
        </w:tabs>
        <w:ind w:left="5040" w:hanging="360"/>
      </w:pPr>
      <w:rPr>
        <w:rFonts w:ascii="Wingdings" w:hAnsi="Wingdings" w:hint="default"/>
      </w:rPr>
    </w:lvl>
    <w:lvl w:ilvl="7" w:tplc="EA9284CA" w:tentative="1">
      <w:start w:val="1"/>
      <w:numFmt w:val="bullet"/>
      <w:lvlText w:val=""/>
      <w:lvlJc w:val="left"/>
      <w:pPr>
        <w:tabs>
          <w:tab w:val="num" w:pos="5760"/>
        </w:tabs>
        <w:ind w:left="5760" w:hanging="360"/>
      </w:pPr>
      <w:rPr>
        <w:rFonts w:ascii="Wingdings" w:hAnsi="Wingdings" w:hint="default"/>
      </w:rPr>
    </w:lvl>
    <w:lvl w:ilvl="8" w:tplc="BB3C730E" w:tentative="1">
      <w:start w:val="1"/>
      <w:numFmt w:val="bullet"/>
      <w:lvlText w:val=""/>
      <w:lvlJc w:val="left"/>
      <w:pPr>
        <w:tabs>
          <w:tab w:val="num" w:pos="6480"/>
        </w:tabs>
        <w:ind w:left="6480" w:hanging="360"/>
      </w:pPr>
      <w:rPr>
        <w:rFonts w:ascii="Wingdings" w:hAnsi="Wingdings" w:hint="default"/>
      </w:rPr>
    </w:lvl>
  </w:abstractNum>
  <w:abstractNum w:abstractNumId="4">
    <w:nsid w:val="1365301A"/>
    <w:multiLevelType w:val="hybridMultilevel"/>
    <w:tmpl w:val="0946163E"/>
    <w:lvl w:ilvl="0" w:tplc="B54A5E60">
      <w:start w:val="1"/>
      <w:numFmt w:val="bullet"/>
      <w:lvlText w:val=""/>
      <w:lvlJc w:val="left"/>
      <w:pPr>
        <w:tabs>
          <w:tab w:val="num" w:pos="720"/>
        </w:tabs>
        <w:ind w:left="720" w:hanging="360"/>
      </w:pPr>
      <w:rPr>
        <w:rFonts w:ascii="Wingdings" w:hAnsi="Wingdings" w:hint="default"/>
      </w:rPr>
    </w:lvl>
    <w:lvl w:ilvl="1" w:tplc="F9ACCBC4">
      <w:start w:val="1"/>
      <w:numFmt w:val="bullet"/>
      <w:lvlText w:val=""/>
      <w:lvlJc w:val="left"/>
      <w:pPr>
        <w:tabs>
          <w:tab w:val="num" w:pos="1440"/>
        </w:tabs>
        <w:ind w:left="1440" w:hanging="360"/>
      </w:pPr>
      <w:rPr>
        <w:rFonts w:ascii="Wingdings" w:hAnsi="Wingdings" w:hint="default"/>
      </w:rPr>
    </w:lvl>
    <w:lvl w:ilvl="2" w:tplc="D548E19A" w:tentative="1">
      <w:start w:val="1"/>
      <w:numFmt w:val="bullet"/>
      <w:lvlText w:val=""/>
      <w:lvlJc w:val="left"/>
      <w:pPr>
        <w:tabs>
          <w:tab w:val="num" w:pos="2160"/>
        </w:tabs>
        <w:ind w:left="2160" w:hanging="360"/>
      </w:pPr>
      <w:rPr>
        <w:rFonts w:ascii="Wingdings" w:hAnsi="Wingdings" w:hint="default"/>
      </w:rPr>
    </w:lvl>
    <w:lvl w:ilvl="3" w:tplc="68646598" w:tentative="1">
      <w:start w:val="1"/>
      <w:numFmt w:val="bullet"/>
      <w:lvlText w:val=""/>
      <w:lvlJc w:val="left"/>
      <w:pPr>
        <w:tabs>
          <w:tab w:val="num" w:pos="2880"/>
        </w:tabs>
        <w:ind w:left="2880" w:hanging="360"/>
      </w:pPr>
      <w:rPr>
        <w:rFonts w:ascii="Wingdings" w:hAnsi="Wingdings" w:hint="default"/>
      </w:rPr>
    </w:lvl>
    <w:lvl w:ilvl="4" w:tplc="FEEC526C" w:tentative="1">
      <w:start w:val="1"/>
      <w:numFmt w:val="bullet"/>
      <w:lvlText w:val=""/>
      <w:lvlJc w:val="left"/>
      <w:pPr>
        <w:tabs>
          <w:tab w:val="num" w:pos="3600"/>
        </w:tabs>
        <w:ind w:left="3600" w:hanging="360"/>
      </w:pPr>
      <w:rPr>
        <w:rFonts w:ascii="Wingdings" w:hAnsi="Wingdings" w:hint="default"/>
      </w:rPr>
    </w:lvl>
    <w:lvl w:ilvl="5" w:tplc="639E1026" w:tentative="1">
      <w:start w:val="1"/>
      <w:numFmt w:val="bullet"/>
      <w:lvlText w:val=""/>
      <w:lvlJc w:val="left"/>
      <w:pPr>
        <w:tabs>
          <w:tab w:val="num" w:pos="4320"/>
        </w:tabs>
        <w:ind w:left="4320" w:hanging="360"/>
      </w:pPr>
      <w:rPr>
        <w:rFonts w:ascii="Wingdings" w:hAnsi="Wingdings" w:hint="default"/>
      </w:rPr>
    </w:lvl>
    <w:lvl w:ilvl="6" w:tplc="E1BC89CC" w:tentative="1">
      <w:start w:val="1"/>
      <w:numFmt w:val="bullet"/>
      <w:lvlText w:val=""/>
      <w:lvlJc w:val="left"/>
      <w:pPr>
        <w:tabs>
          <w:tab w:val="num" w:pos="5040"/>
        </w:tabs>
        <w:ind w:left="5040" w:hanging="360"/>
      </w:pPr>
      <w:rPr>
        <w:rFonts w:ascii="Wingdings" w:hAnsi="Wingdings" w:hint="default"/>
      </w:rPr>
    </w:lvl>
    <w:lvl w:ilvl="7" w:tplc="FF8A00E2" w:tentative="1">
      <w:start w:val="1"/>
      <w:numFmt w:val="bullet"/>
      <w:lvlText w:val=""/>
      <w:lvlJc w:val="left"/>
      <w:pPr>
        <w:tabs>
          <w:tab w:val="num" w:pos="5760"/>
        </w:tabs>
        <w:ind w:left="5760" w:hanging="360"/>
      </w:pPr>
      <w:rPr>
        <w:rFonts w:ascii="Wingdings" w:hAnsi="Wingdings" w:hint="default"/>
      </w:rPr>
    </w:lvl>
    <w:lvl w:ilvl="8" w:tplc="46E64B98" w:tentative="1">
      <w:start w:val="1"/>
      <w:numFmt w:val="bullet"/>
      <w:lvlText w:val=""/>
      <w:lvlJc w:val="left"/>
      <w:pPr>
        <w:tabs>
          <w:tab w:val="num" w:pos="6480"/>
        </w:tabs>
        <w:ind w:left="6480" w:hanging="360"/>
      </w:pPr>
      <w:rPr>
        <w:rFonts w:ascii="Wingdings" w:hAnsi="Wingdings" w:hint="default"/>
      </w:rPr>
    </w:lvl>
  </w:abstractNum>
  <w:abstractNum w:abstractNumId="5">
    <w:nsid w:val="13B250E9"/>
    <w:multiLevelType w:val="hybridMultilevel"/>
    <w:tmpl w:val="6DA85CBA"/>
    <w:lvl w:ilvl="0" w:tplc="B5449A92">
      <w:start w:val="1"/>
      <w:numFmt w:val="bullet"/>
      <w:lvlText w:val=""/>
      <w:lvlJc w:val="left"/>
      <w:pPr>
        <w:tabs>
          <w:tab w:val="num" w:pos="720"/>
        </w:tabs>
        <w:ind w:left="720" w:hanging="360"/>
      </w:pPr>
      <w:rPr>
        <w:rFonts w:ascii="Wingdings" w:hAnsi="Wingdings" w:hint="default"/>
      </w:rPr>
    </w:lvl>
    <w:lvl w:ilvl="1" w:tplc="771284F8">
      <w:start w:val="1"/>
      <w:numFmt w:val="bullet"/>
      <w:lvlText w:val=""/>
      <w:lvlJc w:val="left"/>
      <w:pPr>
        <w:tabs>
          <w:tab w:val="num" w:pos="1440"/>
        </w:tabs>
        <w:ind w:left="1440" w:hanging="360"/>
      </w:pPr>
      <w:rPr>
        <w:rFonts w:ascii="Wingdings" w:hAnsi="Wingdings" w:hint="default"/>
      </w:rPr>
    </w:lvl>
    <w:lvl w:ilvl="2" w:tplc="7FCAE604" w:tentative="1">
      <w:start w:val="1"/>
      <w:numFmt w:val="bullet"/>
      <w:lvlText w:val=""/>
      <w:lvlJc w:val="left"/>
      <w:pPr>
        <w:tabs>
          <w:tab w:val="num" w:pos="2160"/>
        </w:tabs>
        <w:ind w:left="2160" w:hanging="360"/>
      </w:pPr>
      <w:rPr>
        <w:rFonts w:ascii="Wingdings" w:hAnsi="Wingdings" w:hint="default"/>
      </w:rPr>
    </w:lvl>
    <w:lvl w:ilvl="3" w:tplc="C32E6D98" w:tentative="1">
      <w:start w:val="1"/>
      <w:numFmt w:val="bullet"/>
      <w:lvlText w:val=""/>
      <w:lvlJc w:val="left"/>
      <w:pPr>
        <w:tabs>
          <w:tab w:val="num" w:pos="2880"/>
        </w:tabs>
        <w:ind w:left="2880" w:hanging="360"/>
      </w:pPr>
      <w:rPr>
        <w:rFonts w:ascii="Wingdings" w:hAnsi="Wingdings" w:hint="default"/>
      </w:rPr>
    </w:lvl>
    <w:lvl w:ilvl="4" w:tplc="F2E4D9A8" w:tentative="1">
      <w:start w:val="1"/>
      <w:numFmt w:val="bullet"/>
      <w:lvlText w:val=""/>
      <w:lvlJc w:val="left"/>
      <w:pPr>
        <w:tabs>
          <w:tab w:val="num" w:pos="3600"/>
        </w:tabs>
        <w:ind w:left="3600" w:hanging="360"/>
      </w:pPr>
      <w:rPr>
        <w:rFonts w:ascii="Wingdings" w:hAnsi="Wingdings" w:hint="default"/>
      </w:rPr>
    </w:lvl>
    <w:lvl w:ilvl="5" w:tplc="BB344C86" w:tentative="1">
      <w:start w:val="1"/>
      <w:numFmt w:val="bullet"/>
      <w:lvlText w:val=""/>
      <w:lvlJc w:val="left"/>
      <w:pPr>
        <w:tabs>
          <w:tab w:val="num" w:pos="4320"/>
        </w:tabs>
        <w:ind w:left="4320" w:hanging="360"/>
      </w:pPr>
      <w:rPr>
        <w:rFonts w:ascii="Wingdings" w:hAnsi="Wingdings" w:hint="default"/>
      </w:rPr>
    </w:lvl>
    <w:lvl w:ilvl="6" w:tplc="20F23616" w:tentative="1">
      <w:start w:val="1"/>
      <w:numFmt w:val="bullet"/>
      <w:lvlText w:val=""/>
      <w:lvlJc w:val="left"/>
      <w:pPr>
        <w:tabs>
          <w:tab w:val="num" w:pos="5040"/>
        </w:tabs>
        <w:ind w:left="5040" w:hanging="360"/>
      </w:pPr>
      <w:rPr>
        <w:rFonts w:ascii="Wingdings" w:hAnsi="Wingdings" w:hint="default"/>
      </w:rPr>
    </w:lvl>
    <w:lvl w:ilvl="7" w:tplc="38BC0B84" w:tentative="1">
      <w:start w:val="1"/>
      <w:numFmt w:val="bullet"/>
      <w:lvlText w:val=""/>
      <w:lvlJc w:val="left"/>
      <w:pPr>
        <w:tabs>
          <w:tab w:val="num" w:pos="5760"/>
        </w:tabs>
        <w:ind w:left="5760" w:hanging="360"/>
      </w:pPr>
      <w:rPr>
        <w:rFonts w:ascii="Wingdings" w:hAnsi="Wingdings" w:hint="default"/>
      </w:rPr>
    </w:lvl>
    <w:lvl w:ilvl="8" w:tplc="068EDCC2" w:tentative="1">
      <w:start w:val="1"/>
      <w:numFmt w:val="bullet"/>
      <w:lvlText w:val=""/>
      <w:lvlJc w:val="left"/>
      <w:pPr>
        <w:tabs>
          <w:tab w:val="num" w:pos="6480"/>
        </w:tabs>
        <w:ind w:left="6480" w:hanging="360"/>
      </w:pPr>
      <w:rPr>
        <w:rFonts w:ascii="Wingdings" w:hAnsi="Wingdings" w:hint="default"/>
      </w:rPr>
    </w:lvl>
  </w:abstractNum>
  <w:abstractNum w:abstractNumId="6">
    <w:nsid w:val="164D4BE3"/>
    <w:multiLevelType w:val="hybridMultilevel"/>
    <w:tmpl w:val="144E51C2"/>
    <w:lvl w:ilvl="0" w:tplc="B54A5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37752"/>
    <w:multiLevelType w:val="hybridMultilevel"/>
    <w:tmpl w:val="B9CEA624"/>
    <w:lvl w:ilvl="0" w:tplc="B54A5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9B2612"/>
    <w:multiLevelType w:val="hybridMultilevel"/>
    <w:tmpl w:val="40D6E5BA"/>
    <w:lvl w:ilvl="0" w:tplc="8DF8F7EA">
      <w:start w:val="1"/>
      <w:numFmt w:val="bullet"/>
      <w:lvlText w:val=""/>
      <w:lvlJc w:val="left"/>
      <w:pPr>
        <w:ind w:left="360" w:hanging="360"/>
      </w:pPr>
      <w:rPr>
        <w:rFonts w:ascii="Wingdings" w:hAnsi="Wingdings" w:hint="default"/>
        <w:color w:val="0066B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E170DC"/>
    <w:multiLevelType w:val="hybridMultilevel"/>
    <w:tmpl w:val="FFA0492A"/>
    <w:lvl w:ilvl="0" w:tplc="B54A5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F5398"/>
    <w:multiLevelType w:val="hybridMultilevel"/>
    <w:tmpl w:val="6158FAEE"/>
    <w:lvl w:ilvl="0" w:tplc="09D8F7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53A29"/>
    <w:multiLevelType w:val="hybridMultilevel"/>
    <w:tmpl w:val="DF566380"/>
    <w:lvl w:ilvl="0" w:tplc="B54A5E60">
      <w:start w:val="1"/>
      <w:numFmt w:val="bullet"/>
      <w:lvlText w:val=""/>
      <w:lvlJc w:val="left"/>
      <w:pPr>
        <w:ind w:left="720" w:hanging="360"/>
      </w:pPr>
      <w:rPr>
        <w:rFonts w:ascii="Wingdings" w:hAnsi="Wingdings" w:hint="default"/>
      </w:rPr>
    </w:lvl>
    <w:lvl w:ilvl="1" w:tplc="546E6068">
      <w:start w:val="7"/>
      <w:numFmt w:val="bullet"/>
      <w:lvlText w:val="•"/>
      <w:lvlJc w:val="left"/>
      <w:pPr>
        <w:ind w:left="1440" w:hanging="360"/>
      </w:pPr>
      <w:rPr>
        <w:rFonts w:ascii="Calisto MT" w:eastAsiaTheme="minorHAnsi" w:hAnsi="Calisto MT" w:cs="Frutiger-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4B307B"/>
    <w:multiLevelType w:val="hybridMultilevel"/>
    <w:tmpl w:val="5300AD92"/>
    <w:lvl w:ilvl="0" w:tplc="43240E7C">
      <w:start w:val="1"/>
      <w:numFmt w:val="bullet"/>
      <w:lvlText w:val=""/>
      <w:lvlJc w:val="left"/>
      <w:pPr>
        <w:tabs>
          <w:tab w:val="num" w:pos="720"/>
        </w:tabs>
        <w:ind w:left="720" w:hanging="360"/>
      </w:pPr>
      <w:rPr>
        <w:rFonts w:ascii="Wingdings" w:hAnsi="Wingdings" w:hint="default"/>
      </w:rPr>
    </w:lvl>
    <w:lvl w:ilvl="1" w:tplc="07A6CEB8">
      <w:start w:val="1"/>
      <w:numFmt w:val="bullet"/>
      <w:lvlText w:val=""/>
      <w:lvlJc w:val="left"/>
      <w:pPr>
        <w:tabs>
          <w:tab w:val="num" w:pos="1440"/>
        </w:tabs>
        <w:ind w:left="1440" w:hanging="360"/>
      </w:pPr>
      <w:rPr>
        <w:rFonts w:ascii="Wingdings" w:hAnsi="Wingdings" w:hint="default"/>
      </w:rPr>
    </w:lvl>
    <w:lvl w:ilvl="2" w:tplc="F648E486" w:tentative="1">
      <w:start w:val="1"/>
      <w:numFmt w:val="bullet"/>
      <w:lvlText w:val=""/>
      <w:lvlJc w:val="left"/>
      <w:pPr>
        <w:tabs>
          <w:tab w:val="num" w:pos="2160"/>
        </w:tabs>
        <w:ind w:left="2160" w:hanging="360"/>
      </w:pPr>
      <w:rPr>
        <w:rFonts w:ascii="Wingdings" w:hAnsi="Wingdings" w:hint="default"/>
      </w:rPr>
    </w:lvl>
    <w:lvl w:ilvl="3" w:tplc="A07C53E0" w:tentative="1">
      <w:start w:val="1"/>
      <w:numFmt w:val="bullet"/>
      <w:lvlText w:val=""/>
      <w:lvlJc w:val="left"/>
      <w:pPr>
        <w:tabs>
          <w:tab w:val="num" w:pos="2880"/>
        </w:tabs>
        <w:ind w:left="2880" w:hanging="360"/>
      </w:pPr>
      <w:rPr>
        <w:rFonts w:ascii="Wingdings" w:hAnsi="Wingdings" w:hint="default"/>
      </w:rPr>
    </w:lvl>
    <w:lvl w:ilvl="4" w:tplc="2A8C898A" w:tentative="1">
      <w:start w:val="1"/>
      <w:numFmt w:val="bullet"/>
      <w:lvlText w:val=""/>
      <w:lvlJc w:val="left"/>
      <w:pPr>
        <w:tabs>
          <w:tab w:val="num" w:pos="3600"/>
        </w:tabs>
        <w:ind w:left="3600" w:hanging="360"/>
      </w:pPr>
      <w:rPr>
        <w:rFonts w:ascii="Wingdings" w:hAnsi="Wingdings" w:hint="default"/>
      </w:rPr>
    </w:lvl>
    <w:lvl w:ilvl="5" w:tplc="D39220A4" w:tentative="1">
      <w:start w:val="1"/>
      <w:numFmt w:val="bullet"/>
      <w:lvlText w:val=""/>
      <w:lvlJc w:val="left"/>
      <w:pPr>
        <w:tabs>
          <w:tab w:val="num" w:pos="4320"/>
        </w:tabs>
        <w:ind w:left="4320" w:hanging="360"/>
      </w:pPr>
      <w:rPr>
        <w:rFonts w:ascii="Wingdings" w:hAnsi="Wingdings" w:hint="default"/>
      </w:rPr>
    </w:lvl>
    <w:lvl w:ilvl="6" w:tplc="97F872A0" w:tentative="1">
      <w:start w:val="1"/>
      <w:numFmt w:val="bullet"/>
      <w:lvlText w:val=""/>
      <w:lvlJc w:val="left"/>
      <w:pPr>
        <w:tabs>
          <w:tab w:val="num" w:pos="5040"/>
        </w:tabs>
        <w:ind w:left="5040" w:hanging="360"/>
      </w:pPr>
      <w:rPr>
        <w:rFonts w:ascii="Wingdings" w:hAnsi="Wingdings" w:hint="default"/>
      </w:rPr>
    </w:lvl>
    <w:lvl w:ilvl="7" w:tplc="E488CBBE" w:tentative="1">
      <w:start w:val="1"/>
      <w:numFmt w:val="bullet"/>
      <w:lvlText w:val=""/>
      <w:lvlJc w:val="left"/>
      <w:pPr>
        <w:tabs>
          <w:tab w:val="num" w:pos="5760"/>
        </w:tabs>
        <w:ind w:left="5760" w:hanging="360"/>
      </w:pPr>
      <w:rPr>
        <w:rFonts w:ascii="Wingdings" w:hAnsi="Wingdings" w:hint="default"/>
      </w:rPr>
    </w:lvl>
    <w:lvl w:ilvl="8" w:tplc="D81A0064" w:tentative="1">
      <w:start w:val="1"/>
      <w:numFmt w:val="bullet"/>
      <w:lvlText w:val=""/>
      <w:lvlJc w:val="left"/>
      <w:pPr>
        <w:tabs>
          <w:tab w:val="num" w:pos="6480"/>
        </w:tabs>
        <w:ind w:left="6480" w:hanging="360"/>
      </w:pPr>
      <w:rPr>
        <w:rFonts w:ascii="Wingdings" w:hAnsi="Wingdings" w:hint="default"/>
      </w:rPr>
    </w:lvl>
  </w:abstractNum>
  <w:abstractNum w:abstractNumId="13">
    <w:nsid w:val="53B042DB"/>
    <w:multiLevelType w:val="hybridMultilevel"/>
    <w:tmpl w:val="001C93E0"/>
    <w:lvl w:ilvl="0" w:tplc="B54A5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E75F54"/>
    <w:multiLevelType w:val="hybridMultilevel"/>
    <w:tmpl w:val="D81AEB20"/>
    <w:lvl w:ilvl="0" w:tplc="B54A5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4"/>
  </w:num>
  <w:num w:numId="4">
    <w:abstractNumId w:val="3"/>
  </w:num>
  <w:num w:numId="5">
    <w:abstractNumId w:val="2"/>
  </w:num>
  <w:num w:numId="6">
    <w:abstractNumId w:val="12"/>
  </w:num>
  <w:num w:numId="7">
    <w:abstractNumId w:val="5"/>
  </w:num>
  <w:num w:numId="8">
    <w:abstractNumId w:val="13"/>
  </w:num>
  <w:num w:numId="9">
    <w:abstractNumId w:val="6"/>
  </w:num>
  <w:num w:numId="10">
    <w:abstractNumId w:val="11"/>
  </w:num>
  <w:num w:numId="11">
    <w:abstractNumId w:val="9"/>
  </w:num>
  <w:num w:numId="12">
    <w:abstractNumId w:val="7"/>
  </w:num>
  <w:num w:numId="13">
    <w:abstractNumId w:val="8"/>
  </w:num>
  <w:num w:numId="14">
    <w:abstractNumId w:val="1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7890">
      <o:colormenu v:ext="edit" fillcolor="none" strokecolor="none"/>
    </o:shapedefaults>
  </w:hdrShapeDefaults>
  <w:footnotePr>
    <w:footnote w:id="-1"/>
    <w:footnote w:id="0"/>
  </w:footnotePr>
  <w:endnotePr>
    <w:endnote w:id="-1"/>
    <w:endnote w:id="0"/>
  </w:endnotePr>
  <w:compat/>
  <w:rsids>
    <w:rsidRoot w:val="003B7BE3"/>
    <w:rsid w:val="0000289C"/>
    <w:rsid w:val="000217AF"/>
    <w:rsid w:val="00036284"/>
    <w:rsid w:val="0004711E"/>
    <w:rsid w:val="000501AE"/>
    <w:rsid w:val="00065F5C"/>
    <w:rsid w:val="00074F84"/>
    <w:rsid w:val="00102C08"/>
    <w:rsid w:val="00105AA8"/>
    <w:rsid w:val="00190138"/>
    <w:rsid w:val="001A22E1"/>
    <w:rsid w:val="001A5E88"/>
    <w:rsid w:val="001C1D59"/>
    <w:rsid w:val="001C3542"/>
    <w:rsid w:val="001C4BF6"/>
    <w:rsid w:val="001C6931"/>
    <w:rsid w:val="001F1A5D"/>
    <w:rsid w:val="001F5138"/>
    <w:rsid w:val="00206B7F"/>
    <w:rsid w:val="00207D4D"/>
    <w:rsid w:val="00225066"/>
    <w:rsid w:val="00225A48"/>
    <w:rsid w:val="00233014"/>
    <w:rsid w:val="00233EE3"/>
    <w:rsid w:val="00290DEF"/>
    <w:rsid w:val="002B0A4C"/>
    <w:rsid w:val="002C17FF"/>
    <w:rsid w:val="002D4D02"/>
    <w:rsid w:val="002D5BAB"/>
    <w:rsid w:val="002F0193"/>
    <w:rsid w:val="00313E80"/>
    <w:rsid w:val="0033141F"/>
    <w:rsid w:val="00340521"/>
    <w:rsid w:val="00396DA7"/>
    <w:rsid w:val="003A616E"/>
    <w:rsid w:val="003B7BE3"/>
    <w:rsid w:val="003E2ADD"/>
    <w:rsid w:val="003F5633"/>
    <w:rsid w:val="003F6950"/>
    <w:rsid w:val="00400039"/>
    <w:rsid w:val="0040378A"/>
    <w:rsid w:val="00403BB3"/>
    <w:rsid w:val="00417883"/>
    <w:rsid w:val="004623E5"/>
    <w:rsid w:val="00465A69"/>
    <w:rsid w:val="004A2271"/>
    <w:rsid w:val="004A57DD"/>
    <w:rsid w:val="004B732C"/>
    <w:rsid w:val="004C160F"/>
    <w:rsid w:val="004C56AA"/>
    <w:rsid w:val="004F6B3A"/>
    <w:rsid w:val="0051138E"/>
    <w:rsid w:val="005266A7"/>
    <w:rsid w:val="005326B2"/>
    <w:rsid w:val="00536850"/>
    <w:rsid w:val="00561739"/>
    <w:rsid w:val="00561F21"/>
    <w:rsid w:val="00564AF0"/>
    <w:rsid w:val="005E7468"/>
    <w:rsid w:val="005F3DF8"/>
    <w:rsid w:val="00603769"/>
    <w:rsid w:val="00616B26"/>
    <w:rsid w:val="00621641"/>
    <w:rsid w:val="0065611E"/>
    <w:rsid w:val="006927C6"/>
    <w:rsid w:val="00697650"/>
    <w:rsid w:val="006A7719"/>
    <w:rsid w:val="006B397B"/>
    <w:rsid w:val="006F7335"/>
    <w:rsid w:val="00784D37"/>
    <w:rsid w:val="007A604C"/>
    <w:rsid w:val="007C47B7"/>
    <w:rsid w:val="00801A93"/>
    <w:rsid w:val="00817B01"/>
    <w:rsid w:val="00826213"/>
    <w:rsid w:val="008265C5"/>
    <w:rsid w:val="00850D8E"/>
    <w:rsid w:val="00857EA7"/>
    <w:rsid w:val="00865101"/>
    <w:rsid w:val="00866873"/>
    <w:rsid w:val="00870384"/>
    <w:rsid w:val="0087444A"/>
    <w:rsid w:val="008B33EF"/>
    <w:rsid w:val="008D19D4"/>
    <w:rsid w:val="008D1B15"/>
    <w:rsid w:val="008D7DE8"/>
    <w:rsid w:val="008E3627"/>
    <w:rsid w:val="00905075"/>
    <w:rsid w:val="0091557D"/>
    <w:rsid w:val="00921C4E"/>
    <w:rsid w:val="00930370"/>
    <w:rsid w:val="009716B3"/>
    <w:rsid w:val="009D116F"/>
    <w:rsid w:val="009E0855"/>
    <w:rsid w:val="009E7ACC"/>
    <w:rsid w:val="009F3233"/>
    <w:rsid w:val="00A01FEB"/>
    <w:rsid w:val="00A04658"/>
    <w:rsid w:val="00A12241"/>
    <w:rsid w:val="00A267CF"/>
    <w:rsid w:val="00A33988"/>
    <w:rsid w:val="00A63CAE"/>
    <w:rsid w:val="00A656A8"/>
    <w:rsid w:val="00A92DDC"/>
    <w:rsid w:val="00AB19D7"/>
    <w:rsid w:val="00AB2F17"/>
    <w:rsid w:val="00AD6E3D"/>
    <w:rsid w:val="00AF09A4"/>
    <w:rsid w:val="00B0480B"/>
    <w:rsid w:val="00B113C8"/>
    <w:rsid w:val="00B242F4"/>
    <w:rsid w:val="00B30D63"/>
    <w:rsid w:val="00B56B82"/>
    <w:rsid w:val="00B64C66"/>
    <w:rsid w:val="00B65767"/>
    <w:rsid w:val="00B70A0A"/>
    <w:rsid w:val="00B74628"/>
    <w:rsid w:val="00B80CF0"/>
    <w:rsid w:val="00B852B3"/>
    <w:rsid w:val="00BA1BC9"/>
    <w:rsid w:val="00BA2424"/>
    <w:rsid w:val="00BA45C1"/>
    <w:rsid w:val="00BB2607"/>
    <w:rsid w:val="00BC6674"/>
    <w:rsid w:val="00C03885"/>
    <w:rsid w:val="00C4435A"/>
    <w:rsid w:val="00C4739D"/>
    <w:rsid w:val="00C506AA"/>
    <w:rsid w:val="00C50792"/>
    <w:rsid w:val="00C56DA5"/>
    <w:rsid w:val="00C600B1"/>
    <w:rsid w:val="00C72CA9"/>
    <w:rsid w:val="00C8208C"/>
    <w:rsid w:val="00C93D53"/>
    <w:rsid w:val="00CA09C8"/>
    <w:rsid w:val="00CA1B99"/>
    <w:rsid w:val="00CA32EF"/>
    <w:rsid w:val="00CE0EC2"/>
    <w:rsid w:val="00D02626"/>
    <w:rsid w:val="00D16D58"/>
    <w:rsid w:val="00D22499"/>
    <w:rsid w:val="00D5457C"/>
    <w:rsid w:val="00D56E19"/>
    <w:rsid w:val="00D605F4"/>
    <w:rsid w:val="00D65D01"/>
    <w:rsid w:val="00D829CC"/>
    <w:rsid w:val="00D82EFC"/>
    <w:rsid w:val="00D90C17"/>
    <w:rsid w:val="00D91CCC"/>
    <w:rsid w:val="00DA597D"/>
    <w:rsid w:val="00DE22B8"/>
    <w:rsid w:val="00DF2692"/>
    <w:rsid w:val="00E06CB5"/>
    <w:rsid w:val="00E2664C"/>
    <w:rsid w:val="00E63F8D"/>
    <w:rsid w:val="00E6715C"/>
    <w:rsid w:val="00EB74F0"/>
    <w:rsid w:val="00EB7CEC"/>
    <w:rsid w:val="00EC6C3F"/>
    <w:rsid w:val="00ED0B39"/>
    <w:rsid w:val="00EE0B85"/>
    <w:rsid w:val="00EE4DAC"/>
    <w:rsid w:val="00EF0A00"/>
    <w:rsid w:val="00F01E04"/>
    <w:rsid w:val="00F276B1"/>
    <w:rsid w:val="00F42575"/>
    <w:rsid w:val="00F4692B"/>
    <w:rsid w:val="00F5220E"/>
    <w:rsid w:val="00F7106F"/>
    <w:rsid w:val="00F75102"/>
    <w:rsid w:val="00F93587"/>
    <w:rsid w:val="00FD3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strokecolor="none"/>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16E"/>
    <w:pPr>
      <w:ind w:left="720"/>
      <w:contextualSpacing/>
    </w:pPr>
  </w:style>
  <w:style w:type="paragraph" w:styleId="BalloonText">
    <w:name w:val="Balloon Text"/>
    <w:basedOn w:val="Normal"/>
    <w:link w:val="BalloonTextChar"/>
    <w:uiPriority w:val="99"/>
    <w:semiHidden/>
    <w:unhideWhenUsed/>
    <w:rsid w:val="00EF0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A00"/>
    <w:rPr>
      <w:rFonts w:ascii="Tahoma" w:hAnsi="Tahoma" w:cs="Tahoma"/>
      <w:sz w:val="16"/>
      <w:szCs w:val="16"/>
    </w:rPr>
  </w:style>
  <w:style w:type="paragraph" w:styleId="Header">
    <w:name w:val="header"/>
    <w:basedOn w:val="Normal"/>
    <w:link w:val="HeaderChar"/>
    <w:uiPriority w:val="99"/>
    <w:semiHidden/>
    <w:unhideWhenUsed/>
    <w:rsid w:val="008B33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33EF"/>
  </w:style>
  <w:style w:type="paragraph" w:styleId="Footer">
    <w:name w:val="footer"/>
    <w:basedOn w:val="Normal"/>
    <w:link w:val="FooterChar"/>
    <w:uiPriority w:val="99"/>
    <w:unhideWhenUsed/>
    <w:rsid w:val="008B3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3EF"/>
  </w:style>
  <w:style w:type="character" w:styleId="Hyperlink">
    <w:name w:val="Hyperlink"/>
    <w:basedOn w:val="DefaultParagraphFont"/>
    <w:uiPriority w:val="99"/>
    <w:unhideWhenUsed/>
    <w:rsid w:val="00B56B82"/>
    <w:rPr>
      <w:color w:val="0000FF" w:themeColor="hyperlink"/>
      <w:u w:val="single"/>
    </w:rPr>
  </w:style>
  <w:style w:type="paragraph" w:styleId="NormalWeb">
    <w:name w:val="Normal (Web)"/>
    <w:basedOn w:val="Normal"/>
    <w:uiPriority w:val="99"/>
    <w:semiHidden/>
    <w:unhideWhenUsed/>
    <w:rsid w:val="001F513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5457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5457C"/>
    <w:rPr>
      <w:rFonts w:ascii="Consolas" w:hAnsi="Consolas" w:cs="Consolas"/>
      <w:sz w:val="21"/>
      <w:szCs w:val="21"/>
    </w:rPr>
  </w:style>
  <w:style w:type="paragraph" w:customStyle="1" w:styleId="Default">
    <w:name w:val="Default"/>
    <w:rsid w:val="00290DEF"/>
    <w:pPr>
      <w:autoSpaceDE w:val="0"/>
      <w:autoSpaceDN w:val="0"/>
      <w:adjustRightInd w:val="0"/>
      <w:spacing w:after="0" w:line="240" w:lineRule="auto"/>
    </w:pPr>
    <w:rPr>
      <w:rFonts w:ascii="Wingdings" w:hAnsi="Wingdings" w:cs="Wingdings"/>
      <w:color w:val="000000"/>
      <w:sz w:val="24"/>
      <w:szCs w:val="24"/>
    </w:rPr>
  </w:style>
  <w:style w:type="table" w:styleId="TableGrid">
    <w:name w:val="Table Grid"/>
    <w:basedOn w:val="TableNormal"/>
    <w:uiPriority w:val="59"/>
    <w:rsid w:val="00290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onleft">
    <w:name w:val="iconleft"/>
    <w:basedOn w:val="DefaultParagraphFont"/>
    <w:rsid w:val="00206B7F"/>
  </w:style>
</w:styles>
</file>

<file path=word/webSettings.xml><?xml version="1.0" encoding="utf-8"?>
<w:webSettings xmlns:r="http://schemas.openxmlformats.org/officeDocument/2006/relationships" xmlns:w="http://schemas.openxmlformats.org/wordprocessingml/2006/main">
  <w:divs>
    <w:div w:id="95370411">
      <w:bodyDiv w:val="1"/>
      <w:marLeft w:val="0"/>
      <w:marRight w:val="0"/>
      <w:marTop w:val="0"/>
      <w:marBottom w:val="0"/>
      <w:divBdr>
        <w:top w:val="none" w:sz="0" w:space="0" w:color="auto"/>
        <w:left w:val="none" w:sz="0" w:space="0" w:color="auto"/>
        <w:bottom w:val="none" w:sz="0" w:space="0" w:color="auto"/>
        <w:right w:val="none" w:sz="0" w:space="0" w:color="auto"/>
      </w:divBdr>
      <w:divsChild>
        <w:div w:id="1182207667">
          <w:marLeft w:val="374"/>
          <w:marRight w:val="0"/>
          <w:marTop w:val="0"/>
          <w:marBottom w:val="120"/>
          <w:divBdr>
            <w:top w:val="none" w:sz="0" w:space="0" w:color="auto"/>
            <w:left w:val="none" w:sz="0" w:space="0" w:color="auto"/>
            <w:bottom w:val="none" w:sz="0" w:space="0" w:color="auto"/>
            <w:right w:val="none" w:sz="0" w:space="0" w:color="auto"/>
          </w:divBdr>
        </w:div>
        <w:div w:id="1397046548">
          <w:marLeft w:val="374"/>
          <w:marRight w:val="0"/>
          <w:marTop w:val="0"/>
          <w:marBottom w:val="120"/>
          <w:divBdr>
            <w:top w:val="none" w:sz="0" w:space="0" w:color="auto"/>
            <w:left w:val="none" w:sz="0" w:space="0" w:color="auto"/>
            <w:bottom w:val="none" w:sz="0" w:space="0" w:color="auto"/>
            <w:right w:val="none" w:sz="0" w:space="0" w:color="auto"/>
          </w:divBdr>
        </w:div>
        <w:div w:id="1400909507">
          <w:marLeft w:val="374"/>
          <w:marRight w:val="0"/>
          <w:marTop w:val="0"/>
          <w:marBottom w:val="120"/>
          <w:divBdr>
            <w:top w:val="none" w:sz="0" w:space="0" w:color="auto"/>
            <w:left w:val="none" w:sz="0" w:space="0" w:color="auto"/>
            <w:bottom w:val="none" w:sz="0" w:space="0" w:color="auto"/>
            <w:right w:val="none" w:sz="0" w:space="0" w:color="auto"/>
          </w:divBdr>
        </w:div>
        <w:div w:id="1686441377">
          <w:marLeft w:val="374"/>
          <w:marRight w:val="0"/>
          <w:marTop w:val="0"/>
          <w:marBottom w:val="120"/>
          <w:divBdr>
            <w:top w:val="none" w:sz="0" w:space="0" w:color="auto"/>
            <w:left w:val="none" w:sz="0" w:space="0" w:color="auto"/>
            <w:bottom w:val="none" w:sz="0" w:space="0" w:color="auto"/>
            <w:right w:val="none" w:sz="0" w:space="0" w:color="auto"/>
          </w:divBdr>
        </w:div>
      </w:divsChild>
    </w:div>
    <w:div w:id="117335562">
      <w:bodyDiv w:val="1"/>
      <w:marLeft w:val="0"/>
      <w:marRight w:val="0"/>
      <w:marTop w:val="0"/>
      <w:marBottom w:val="0"/>
      <w:divBdr>
        <w:top w:val="none" w:sz="0" w:space="0" w:color="auto"/>
        <w:left w:val="none" w:sz="0" w:space="0" w:color="auto"/>
        <w:bottom w:val="none" w:sz="0" w:space="0" w:color="auto"/>
        <w:right w:val="none" w:sz="0" w:space="0" w:color="auto"/>
      </w:divBdr>
    </w:div>
    <w:div w:id="180438728">
      <w:bodyDiv w:val="1"/>
      <w:marLeft w:val="0"/>
      <w:marRight w:val="0"/>
      <w:marTop w:val="0"/>
      <w:marBottom w:val="0"/>
      <w:divBdr>
        <w:top w:val="none" w:sz="0" w:space="0" w:color="auto"/>
        <w:left w:val="none" w:sz="0" w:space="0" w:color="auto"/>
        <w:bottom w:val="none" w:sz="0" w:space="0" w:color="auto"/>
        <w:right w:val="none" w:sz="0" w:space="0" w:color="auto"/>
      </w:divBdr>
      <w:divsChild>
        <w:div w:id="426195615">
          <w:marLeft w:val="274"/>
          <w:marRight w:val="0"/>
          <w:marTop w:val="0"/>
          <w:marBottom w:val="200"/>
          <w:divBdr>
            <w:top w:val="none" w:sz="0" w:space="0" w:color="auto"/>
            <w:left w:val="none" w:sz="0" w:space="0" w:color="auto"/>
            <w:bottom w:val="none" w:sz="0" w:space="0" w:color="auto"/>
            <w:right w:val="none" w:sz="0" w:space="0" w:color="auto"/>
          </w:divBdr>
        </w:div>
        <w:div w:id="867646591">
          <w:marLeft w:val="274"/>
          <w:marRight w:val="0"/>
          <w:marTop w:val="0"/>
          <w:marBottom w:val="200"/>
          <w:divBdr>
            <w:top w:val="none" w:sz="0" w:space="0" w:color="auto"/>
            <w:left w:val="none" w:sz="0" w:space="0" w:color="auto"/>
            <w:bottom w:val="none" w:sz="0" w:space="0" w:color="auto"/>
            <w:right w:val="none" w:sz="0" w:space="0" w:color="auto"/>
          </w:divBdr>
        </w:div>
        <w:div w:id="1211268016">
          <w:marLeft w:val="274"/>
          <w:marRight w:val="0"/>
          <w:marTop w:val="0"/>
          <w:marBottom w:val="200"/>
          <w:divBdr>
            <w:top w:val="none" w:sz="0" w:space="0" w:color="auto"/>
            <w:left w:val="none" w:sz="0" w:space="0" w:color="auto"/>
            <w:bottom w:val="none" w:sz="0" w:space="0" w:color="auto"/>
            <w:right w:val="none" w:sz="0" w:space="0" w:color="auto"/>
          </w:divBdr>
        </w:div>
        <w:div w:id="1258058647">
          <w:marLeft w:val="274"/>
          <w:marRight w:val="0"/>
          <w:marTop w:val="0"/>
          <w:marBottom w:val="200"/>
          <w:divBdr>
            <w:top w:val="none" w:sz="0" w:space="0" w:color="auto"/>
            <w:left w:val="none" w:sz="0" w:space="0" w:color="auto"/>
            <w:bottom w:val="none" w:sz="0" w:space="0" w:color="auto"/>
            <w:right w:val="none" w:sz="0" w:space="0" w:color="auto"/>
          </w:divBdr>
        </w:div>
        <w:div w:id="1361200138">
          <w:marLeft w:val="274"/>
          <w:marRight w:val="0"/>
          <w:marTop w:val="0"/>
          <w:marBottom w:val="200"/>
          <w:divBdr>
            <w:top w:val="none" w:sz="0" w:space="0" w:color="auto"/>
            <w:left w:val="none" w:sz="0" w:space="0" w:color="auto"/>
            <w:bottom w:val="none" w:sz="0" w:space="0" w:color="auto"/>
            <w:right w:val="none" w:sz="0" w:space="0" w:color="auto"/>
          </w:divBdr>
        </w:div>
        <w:div w:id="1666542809">
          <w:marLeft w:val="274"/>
          <w:marRight w:val="0"/>
          <w:marTop w:val="0"/>
          <w:marBottom w:val="200"/>
          <w:divBdr>
            <w:top w:val="none" w:sz="0" w:space="0" w:color="auto"/>
            <w:left w:val="none" w:sz="0" w:space="0" w:color="auto"/>
            <w:bottom w:val="none" w:sz="0" w:space="0" w:color="auto"/>
            <w:right w:val="none" w:sz="0" w:space="0" w:color="auto"/>
          </w:divBdr>
        </w:div>
        <w:div w:id="1822428680">
          <w:marLeft w:val="274"/>
          <w:marRight w:val="0"/>
          <w:marTop w:val="0"/>
          <w:marBottom w:val="200"/>
          <w:divBdr>
            <w:top w:val="none" w:sz="0" w:space="0" w:color="auto"/>
            <w:left w:val="none" w:sz="0" w:space="0" w:color="auto"/>
            <w:bottom w:val="none" w:sz="0" w:space="0" w:color="auto"/>
            <w:right w:val="none" w:sz="0" w:space="0" w:color="auto"/>
          </w:divBdr>
        </w:div>
        <w:div w:id="1974481412">
          <w:marLeft w:val="274"/>
          <w:marRight w:val="0"/>
          <w:marTop w:val="0"/>
          <w:marBottom w:val="200"/>
          <w:divBdr>
            <w:top w:val="none" w:sz="0" w:space="0" w:color="auto"/>
            <w:left w:val="none" w:sz="0" w:space="0" w:color="auto"/>
            <w:bottom w:val="none" w:sz="0" w:space="0" w:color="auto"/>
            <w:right w:val="none" w:sz="0" w:space="0" w:color="auto"/>
          </w:divBdr>
        </w:div>
      </w:divsChild>
    </w:div>
    <w:div w:id="526066017">
      <w:bodyDiv w:val="1"/>
      <w:marLeft w:val="0"/>
      <w:marRight w:val="0"/>
      <w:marTop w:val="0"/>
      <w:marBottom w:val="0"/>
      <w:divBdr>
        <w:top w:val="none" w:sz="0" w:space="0" w:color="auto"/>
        <w:left w:val="none" w:sz="0" w:space="0" w:color="auto"/>
        <w:bottom w:val="none" w:sz="0" w:space="0" w:color="auto"/>
        <w:right w:val="none" w:sz="0" w:space="0" w:color="auto"/>
      </w:divBdr>
    </w:div>
    <w:div w:id="580022226">
      <w:bodyDiv w:val="1"/>
      <w:marLeft w:val="0"/>
      <w:marRight w:val="0"/>
      <w:marTop w:val="0"/>
      <w:marBottom w:val="0"/>
      <w:divBdr>
        <w:top w:val="none" w:sz="0" w:space="0" w:color="auto"/>
        <w:left w:val="none" w:sz="0" w:space="0" w:color="auto"/>
        <w:bottom w:val="none" w:sz="0" w:space="0" w:color="auto"/>
        <w:right w:val="none" w:sz="0" w:space="0" w:color="auto"/>
      </w:divBdr>
    </w:div>
    <w:div w:id="762804617">
      <w:bodyDiv w:val="1"/>
      <w:marLeft w:val="0"/>
      <w:marRight w:val="0"/>
      <w:marTop w:val="0"/>
      <w:marBottom w:val="0"/>
      <w:divBdr>
        <w:top w:val="none" w:sz="0" w:space="0" w:color="auto"/>
        <w:left w:val="none" w:sz="0" w:space="0" w:color="auto"/>
        <w:bottom w:val="none" w:sz="0" w:space="0" w:color="auto"/>
        <w:right w:val="none" w:sz="0" w:space="0" w:color="auto"/>
      </w:divBdr>
    </w:div>
    <w:div w:id="766586416">
      <w:bodyDiv w:val="1"/>
      <w:marLeft w:val="0"/>
      <w:marRight w:val="0"/>
      <w:marTop w:val="0"/>
      <w:marBottom w:val="0"/>
      <w:divBdr>
        <w:top w:val="none" w:sz="0" w:space="0" w:color="auto"/>
        <w:left w:val="none" w:sz="0" w:space="0" w:color="auto"/>
        <w:bottom w:val="none" w:sz="0" w:space="0" w:color="auto"/>
        <w:right w:val="none" w:sz="0" w:space="0" w:color="auto"/>
      </w:divBdr>
    </w:div>
    <w:div w:id="782458338">
      <w:bodyDiv w:val="1"/>
      <w:marLeft w:val="0"/>
      <w:marRight w:val="0"/>
      <w:marTop w:val="0"/>
      <w:marBottom w:val="0"/>
      <w:divBdr>
        <w:top w:val="none" w:sz="0" w:space="0" w:color="auto"/>
        <w:left w:val="none" w:sz="0" w:space="0" w:color="auto"/>
        <w:bottom w:val="none" w:sz="0" w:space="0" w:color="auto"/>
        <w:right w:val="none" w:sz="0" w:space="0" w:color="auto"/>
      </w:divBdr>
    </w:div>
    <w:div w:id="971180111">
      <w:bodyDiv w:val="1"/>
      <w:marLeft w:val="0"/>
      <w:marRight w:val="0"/>
      <w:marTop w:val="0"/>
      <w:marBottom w:val="0"/>
      <w:divBdr>
        <w:top w:val="none" w:sz="0" w:space="0" w:color="auto"/>
        <w:left w:val="none" w:sz="0" w:space="0" w:color="auto"/>
        <w:bottom w:val="none" w:sz="0" w:space="0" w:color="auto"/>
        <w:right w:val="none" w:sz="0" w:space="0" w:color="auto"/>
      </w:divBdr>
    </w:div>
    <w:div w:id="1306816056">
      <w:bodyDiv w:val="1"/>
      <w:marLeft w:val="0"/>
      <w:marRight w:val="0"/>
      <w:marTop w:val="0"/>
      <w:marBottom w:val="0"/>
      <w:divBdr>
        <w:top w:val="none" w:sz="0" w:space="0" w:color="auto"/>
        <w:left w:val="none" w:sz="0" w:space="0" w:color="auto"/>
        <w:bottom w:val="none" w:sz="0" w:space="0" w:color="auto"/>
        <w:right w:val="none" w:sz="0" w:space="0" w:color="auto"/>
      </w:divBdr>
    </w:div>
    <w:div w:id="1361198568">
      <w:bodyDiv w:val="1"/>
      <w:marLeft w:val="0"/>
      <w:marRight w:val="0"/>
      <w:marTop w:val="0"/>
      <w:marBottom w:val="0"/>
      <w:divBdr>
        <w:top w:val="none" w:sz="0" w:space="0" w:color="auto"/>
        <w:left w:val="none" w:sz="0" w:space="0" w:color="auto"/>
        <w:bottom w:val="none" w:sz="0" w:space="0" w:color="auto"/>
        <w:right w:val="none" w:sz="0" w:space="0" w:color="auto"/>
      </w:divBdr>
    </w:div>
    <w:div w:id="1386446558">
      <w:bodyDiv w:val="1"/>
      <w:marLeft w:val="0"/>
      <w:marRight w:val="0"/>
      <w:marTop w:val="0"/>
      <w:marBottom w:val="0"/>
      <w:divBdr>
        <w:top w:val="none" w:sz="0" w:space="0" w:color="auto"/>
        <w:left w:val="none" w:sz="0" w:space="0" w:color="auto"/>
        <w:bottom w:val="none" w:sz="0" w:space="0" w:color="auto"/>
        <w:right w:val="none" w:sz="0" w:space="0" w:color="auto"/>
      </w:divBdr>
      <w:divsChild>
        <w:div w:id="293949893">
          <w:marLeft w:val="274"/>
          <w:marRight w:val="0"/>
          <w:marTop w:val="0"/>
          <w:marBottom w:val="200"/>
          <w:divBdr>
            <w:top w:val="none" w:sz="0" w:space="0" w:color="auto"/>
            <w:left w:val="none" w:sz="0" w:space="0" w:color="auto"/>
            <w:bottom w:val="none" w:sz="0" w:space="0" w:color="auto"/>
            <w:right w:val="none" w:sz="0" w:space="0" w:color="auto"/>
          </w:divBdr>
        </w:div>
        <w:div w:id="476731434">
          <w:marLeft w:val="274"/>
          <w:marRight w:val="0"/>
          <w:marTop w:val="0"/>
          <w:marBottom w:val="200"/>
          <w:divBdr>
            <w:top w:val="none" w:sz="0" w:space="0" w:color="auto"/>
            <w:left w:val="none" w:sz="0" w:space="0" w:color="auto"/>
            <w:bottom w:val="none" w:sz="0" w:space="0" w:color="auto"/>
            <w:right w:val="none" w:sz="0" w:space="0" w:color="auto"/>
          </w:divBdr>
        </w:div>
        <w:div w:id="769131065">
          <w:marLeft w:val="274"/>
          <w:marRight w:val="0"/>
          <w:marTop w:val="0"/>
          <w:marBottom w:val="200"/>
          <w:divBdr>
            <w:top w:val="none" w:sz="0" w:space="0" w:color="auto"/>
            <w:left w:val="none" w:sz="0" w:space="0" w:color="auto"/>
            <w:bottom w:val="none" w:sz="0" w:space="0" w:color="auto"/>
            <w:right w:val="none" w:sz="0" w:space="0" w:color="auto"/>
          </w:divBdr>
        </w:div>
        <w:div w:id="1275331437">
          <w:marLeft w:val="274"/>
          <w:marRight w:val="0"/>
          <w:marTop w:val="0"/>
          <w:marBottom w:val="200"/>
          <w:divBdr>
            <w:top w:val="none" w:sz="0" w:space="0" w:color="auto"/>
            <w:left w:val="none" w:sz="0" w:space="0" w:color="auto"/>
            <w:bottom w:val="none" w:sz="0" w:space="0" w:color="auto"/>
            <w:right w:val="none" w:sz="0" w:space="0" w:color="auto"/>
          </w:divBdr>
        </w:div>
        <w:div w:id="1379285763">
          <w:marLeft w:val="274"/>
          <w:marRight w:val="0"/>
          <w:marTop w:val="0"/>
          <w:marBottom w:val="200"/>
          <w:divBdr>
            <w:top w:val="none" w:sz="0" w:space="0" w:color="auto"/>
            <w:left w:val="none" w:sz="0" w:space="0" w:color="auto"/>
            <w:bottom w:val="none" w:sz="0" w:space="0" w:color="auto"/>
            <w:right w:val="none" w:sz="0" w:space="0" w:color="auto"/>
          </w:divBdr>
        </w:div>
        <w:div w:id="1794518024">
          <w:marLeft w:val="274"/>
          <w:marRight w:val="0"/>
          <w:marTop w:val="0"/>
          <w:marBottom w:val="200"/>
          <w:divBdr>
            <w:top w:val="none" w:sz="0" w:space="0" w:color="auto"/>
            <w:left w:val="none" w:sz="0" w:space="0" w:color="auto"/>
            <w:bottom w:val="none" w:sz="0" w:space="0" w:color="auto"/>
            <w:right w:val="none" w:sz="0" w:space="0" w:color="auto"/>
          </w:divBdr>
        </w:div>
        <w:div w:id="1796942060">
          <w:marLeft w:val="274"/>
          <w:marRight w:val="0"/>
          <w:marTop w:val="0"/>
          <w:marBottom w:val="200"/>
          <w:divBdr>
            <w:top w:val="none" w:sz="0" w:space="0" w:color="auto"/>
            <w:left w:val="none" w:sz="0" w:space="0" w:color="auto"/>
            <w:bottom w:val="none" w:sz="0" w:space="0" w:color="auto"/>
            <w:right w:val="none" w:sz="0" w:space="0" w:color="auto"/>
          </w:divBdr>
        </w:div>
        <w:div w:id="1810393653">
          <w:marLeft w:val="274"/>
          <w:marRight w:val="0"/>
          <w:marTop w:val="0"/>
          <w:marBottom w:val="200"/>
          <w:divBdr>
            <w:top w:val="none" w:sz="0" w:space="0" w:color="auto"/>
            <w:left w:val="none" w:sz="0" w:space="0" w:color="auto"/>
            <w:bottom w:val="none" w:sz="0" w:space="0" w:color="auto"/>
            <w:right w:val="none" w:sz="0" w:space="0" w:color="auto"/>
          </w:divBdr>
        </w:div>
      </w:divsChild>
    </w:div>
    <w:div w:id="1428427609">
      <w:bodyDiv w:val="1"/>
      <w:marLeft w:val="0"/>
      <w:marRight w:val="0"/>
      <w:marTop w:val="0"/>
      <w:marBottom w:val="0"/>
      <w:divBdr>
        <w:top w:val="none" w:sz="0" w:space="0" w:color="auto"/>
        <w:left w:val="none" w:sz="0" w:space="0" w:color="auto"/>
        <w:bottom w:val="none" w:sz="0" w:space="0" w:color="auto"/>
        <w:right w:val="none" w:sz="0" w:space="0" w:color="auto"/>
      </w:divBdr>
    </w:div>
    <w:div w:id="1502507867">
      <w:bodyDiv w:val="1"/>
      <w:marLeft w:val="0"/>
      <w:marRight w:val="0"/>
      <w:marTop w:val="0"/>
      <w:marBottom w:val="0"/>
      <w:divBdr>
        <w:top w:val="none" w:sz="0" w:space="0" w:color="auto"/>
        <w:left w:val="none" w:sz="0" w:space="0" w:color="auto"/>
        <w:bottom w:val="none" w:sz="0" w:space="0" w:color="auto"/>
        <w:right w:val="none" w:sz="0" w:space="0" w:color="auto"/>
      </w:divBdr>
    </w:div>
    <w:div w:id="1649557964">
      <w:bodyDiv w:val="1"/>
      <w:marLeft w:val="0"/>
      <w:marRight w:val="0"/>
      <w:marTop w:val="0"/>
      <w:marBottom w:val="0"/>
      <w:divBdr>
        <w:top w:val="none" w:sz="0" w:space="0" w:color="auto"/>
        <w:left w:val="none" w:sz="0" w:space="0" w:color="auto"/>
        <w:bottom w:val="none" w:sz="0" w:space="0" w:color="auto"/>
        <w:right w:val="none" w:sz="0" w:space="0" w:color="auto"/>
      </w:divBdr>
    </w:div>
    <w:div w:id="1871067178">
      <w:bodyDiv w:val="1"/>
      <w:marLeft w:val="0"/>
      <w:marRight w:val="0"/>
      <w:marTop w:val="0"/>
      <w:marBottom w:val="0"/>
      <w:divBdr>
        <w:top w:val="none" w:sz="0" w:space="0" w:color="auto"/>
        <w:left w:val="none" w:sz="0" w:space="0" w:color="auto"/>
        <w:bottom w:val="none" w:sz="0" w:space="0" w:color="auto"/>
        <w:right w:val="none" w:sz="0" w:space="0" w:color="auto"/>
      </w:divBdr>
    </w:div>
    <w:div w:id="1944149935">
      <w:bodyDiv w:val="1"/>
      <w:marLeft w:val="0"/>
      <w:marRight w:val="0"/>
      <w:marTop w:val="0"/>
      <w:marBottom w:val="0"/>
      <w:divBdr>
        <w:top w:val="none" w:sz="0" w:space="0" w:color="auto"/>
        <w:left w:val="none" w:sz="0" w:space="0" w:color="auto"/>
        <w:bottom w:val="none" w:sz="0" w:space="0" w:color="auto"/>
        <w:right w:val="none" w:sz="0" w:space="0" w:color="auto"/>
      </w:divBdr>
    </w:div>
    <w:div w:id="2101287842">
      <w:bodyDiv w:val="1"/>
      <w:marLeft w:val="0"/>
      <w:marRight w:val="0"/>
      <w:marTop w:val="0"/>
      <w:marBottom w:val="0"/>
      <w:divBdr>
        <w:top w:val="none" w:sz="0" w:space="0" w:color="auto"/>
        <w:left w:val="none" w:sz="0" w:space="0" w:color="auto"/>
        <w:bottom w:val="none" w:sz="0" w:space="0" w:color="auto"/>
        <w:right w:val="none" w:sz="0" w:space="0" w:color="auto"/>
      </w:divBdr>
    </w:div>
    <w:div w:id="2109963490">
      <w:bodyDiv w:val="1"/>
      <w:marLeft w:val="0"/>
      <w:marRight w:val="0"/>
      <w:marTop w:val="0"/>
      <w:marBottom w:val="0"/>
      <w:divBdr>
        <w:top w:val="none" w:sz="0" w:space="0" w:color="auto"/>
        <w:left w:val="none" w:sz="0" w:space="0" w:color="auto"/>
        <w:bottom w:val="none" w:sz="0" w:space="0" w:color="auto"/>
        <w:right w:val="none" w:sz="0" w:space="0" w:color="auto"/>
      </w:divBdr>
      <w:divsChild>
        <w:div w:id="234243406">
          <w:marLeft w:val="274"/>
          <w:marRight w:val="0"/>
          <w:marTop w:val="0"/>
          <w:marBottom w:val="200"/>
          <w:divBdr>
            <w:top w:val="none" w:sz="0" w:space="0" w:color="auto"/>
            <w:left w:val="none" w:sz="0" w:space="0" w:color="auto"/>
            <w:bottom w:val="none" w:sz="0" w:space="0" w:color="auto"/>
            <w:right w:val="none" w:sz="0" w:space="0" w:color="auto"/>
          </w:divBdr>
        </w:div>
        <w:div w:id="649866820">
          <w:marLeft w:val="274"/>
          <w:marRight w:val="0"/>
          <w:marTop w:val="0"/>
          <w:marBottom w:val="200"/>
          <w:divBdr>
            <w:top w:val="none" w:sz="0" w:space="0" w:color="auto"/>
            <w:left w:val="none" w:sz="0" w:space="0" w:color="auto"/>
            <w:bottom w:val="none" w:sz="0" w:space="0" w:color="auto"/>
            <w:right w:val="none" w:sz="0" w:space="0" w:color="auto"/>
          </w:divBdr>
        </w:div>
        <w:div w:id="948465322">
          <w:marLeft w:val="274"/>
          <w:marRight w:val="0"/>
          <w:marTop w:val="0"/>
          <w:marBottom w:val="200"/>
          <w:divBdr>
            <w:top w:val="none" w:sz="0" w:space="0" w:color="auto"/>
            <w:left w:val="none" w:sz="0" w:space="0" w:color="auto"/>
            <w:bottom w:val="none" w:sz="0" w:space="0" w:color="auto"/>
            <w:right w:val="none" w:sz="0" w:space="0" w:color="auto"/>
          </w:divBdr>
        </w:div>
        <w:div w:id="1081678052">
          <w:marLeft w:val="274"/>
          <w:marRight w:val="0"/>
          <w:marTop w:val="0"/>
          <w:marBottom w:val="200"/>
          <w:divBdr>
            <w:top w:val="none" w:sz="0" w:space="0" w:color="auto"/>
            <w:left w:val="none" w:sz="0" w:space="0" w:color="auto"/>
            <w:bottom w:val="none" w:sz="0" w:space="0" w:color="auto"/>
            <w:right w:val="none" w:sz="0" w:space="0" w:color="auto"/>
          </w:divBdr>
        </w:div>
        <w:div w:id="1453743275">
          <w:marLeft w:val="274"/>
          <w:marRight w:val="0"/>
          <w:marTop w:val="0"/>
          <w:marBottom w:val="200"/>
          <w:divBdr>
            <w:top w:val="none" w:sz="0" w:space="0" w:color="auto"/>
            <w:left w:val="none" w:sz="0" w:space="0" w:color="auto"/>
            <w:bottom w:val="none" w:sz="0" w:space="0" w:color="auto"/>
            <w:right w:val="none" w:sz="0" w:space="0" w:color="auto"/>
          </w:divBdr>
        </w:div>
        <w:div w:id="1688218211">
          <w:marLeft w:val="274"/>
          <w:marRight w:val="0"/>
          <w:marTop w:val="0"/>
          <w:marBottom w:val="200"/>
          <w:divBdr>
            <w:top w:val="none" w:sz="0" w:space="0" w:color="auto"/>
            <w:left w:val="none" w:sz="0" w:space="0" w:color="auto"/>
            <w:bottom w:val="none" w:sz="0" w:space="0" w:color="auto"/>
            <w:right w:val="none" w:sz="0" w:space="0" w:color="auto"/>
          </w:divBdr>
        </w:div>
        <w:div w:id="2087221071">
          <w:marLeft w:val="274"/>
          <w:marRight w:val="0"/>
          <w:marTop w:val="0"/>
          <w:marBottom w:val="200"/>
          <w:divBdr>
            <w:top w:val="none" w:sz="0" w:space="0" w:color="auto"/>
            <w:left w:val="none" w:sz="0" w:space="0" w:color="auto"/>
            <w:bottom w:val="none" w:sz="0" w:space="0" w:color="auto"/>
            <w:right w:val="none" w:sz="0" w:space="0" w:color="auto"/>
          </w:divBdr>
        </w:div>
      </w:divsChild>
    </w:div>
    <w:div w:id="2137215843">
      <w:bodyDiv w:val="1"/>
      <w:marLeft w:val="0"/>
      <w:marRight w:val="0"/>
      <w:marTop w:val="0"/>
      <w:marBottom w:val="0"/>
      <w:divBdr>
        <w:top w:val="none" w:sz="0" w:space="0" w:color="auto"/>
        <w:left w:val="none" w:sz="0" w:space="0" w:color="auto"/>
        <w:bottom w:val="none" w:sz="0" w:space="0" w:color="auto"/>
        <w:right w:val="none" w:sz="0" w:space="0" w:color="auto"/>
      </w:divBdr>
    </w:div>
    <w:div w:id="213990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en.sorenson@federal.blackbox.com" TargetMode="External"/><Relationship Id="rId5" Type="http://schemas.openxmlformats.org/officeDocument/2006/relationships/footnotes" Target="footnotes.xml"/><Relationship Id="rId10" Type="http://schemas.openxmlformats.org/officeDocument/2006/relationships/hyperlink" Target="mailto:robert.forshay@blackbox.com" TargetMode="External"/><Relationship Id="rId4" Type="http://schemas.openxmlformats.org/officeDocument/2006/relationships/webSettings" Target="webSettings.xml"/><Relationship Id="rId9" Type="http://schemas.openxmlformats.org/officeDocument/2006/relationships/hyperlink" Target="mailto:katherine.e.cromptonsilvis.civ@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MTS</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Whitlock</dc:creator>
  <cp:lastModifiedBy>roger.lawler</cp:lastModifiedBy>
  <cp:revision>2</cp:revision>
  <cp:lastPrinted>2015-07-22T18:11:00Z</cp:lastPrinted>
  <dcterms:created xsi:type="dcterms:W3CDTF">2015-07-28T15:09:00Z</dcterms:created>
  <dcterms:modified xsi:type="dcterms:W3CDTF">2015-07-28T15:09:00Z</dcterms:modified>
</cp:coreProperties>
</file>