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8D" w:rsidRPr="000B1646" w:rsidRDefault="00290DEF" w:rsidP="00870384">
      <w:pPr>
        <w:spacing w:after="0" w:line="240" w:lineRule="auto"/>
        <w:contextualSpacing/>
        <w:rPr>
          <w:sz w:val="18"/>
          <w:szCs w:val="18"/>
        </w:rPr>
      </w:pPr>
      <w:r w:rsidRPr="000B1646">
        <w:rPr>
          <w:i/>
          <w:noProof/>
          <w:sz w:val="18"/>
          <w:szCs w:val="18"/>
          <w:u w:val="single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3686175</wp:posOffset>
            </wp:positionH>
            <wp:positionV relativeFrom="paragraph">
              <wp:posOffset>-571500</wp:posOffset>
            </wp:positionV>
            <wp:extent cx="2838450" cy="828675"/>
            <wp:effectExtent l="57150" t="38100" r="38100" b="28575"/>
            <wp:wrapNone/>
            <wp:docPr id="1" name="Picture 0" descr="b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ox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8286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960947" w:rsidRPr="00960947">
        <w:rPr>
          <w:i/>
          <w:noProof/>
          <w:sz w:val="18"/>
          <w:szCs w:val="18"/>
          <w:u w:val="single"/>
        </w:rPr>
        <w:pict>
          <v:rect id="_x0000_s1030" style="position:absolute;margin-left:24.75pt;margin-top:24pt;width:562.5pt;height:12pt;flip:y;z-index:251658239;mso-position-horizontal-relative:page;mso-position-vertical-relative:page" o:allowincell="f" fillcolor="black [3213]" strokecolor="black [3213]" strokeweight="2.25pt">
            <w10:wrap anchorx="page" anchory="page"/>
          </v:rect>
        </w:pict>
      </w:r>
      <w:r w:rsidR="00960947" w:rsidRPr="00960947">
        <w:rPr>
          <w:i/>
          <w:noProof/>
          <w:sz w:val="18"/>
          <w:szCs w:val="18"/>
          <w:u w:val="single"/>
        </w:rPr>
        <w:pict>
          <v:rect id="_x0000_s1027" style="position:absolute;margin-left:36pt;margin-top:36pt;width:540pt;height:724.1pt;z-index:251659264;mso-position-horizontal-relative:page;mso-position-vertical-relative:page" o:allowincell="f" filled="f" stroked="f" strokecolor="black [3213]" strokeweight="2.25pt">
            <w10:wrap anchorx="page" anchory="page"/>
          </v:rect>
        </w:pict>
      </w:r>
      <w:r w:rsidRPr="000B1646">
        <w:rPr>
          <w:i/>
          <w:sz w:val="18"/>
          <w:szCs w:val="18"/>
        </w:rPr>
        <w:t>Contract review:</w:t>
      </w:r>
    </w:p>
    <w:p w:rsidR="003B7BE3" w:rsidRPr="00526AE4" w:rsidRDefault="00B31920" w:rsidP="00870384">
      <w:pPr>
        <w:spacing w:after="0" w:line="240" w:lineRule="auto"/>
        <w:contextualSpacing/>
        <w:rPr>
          <w:rFonts w:ascii="Calisto MT" w:hAnsi="Calisto MT"/>
          <w:b/>
          <w:sz w:val="27"/>
          <w:szCs w:val="27"/>
        </w:rPr>
      </w:pPr>
      <w:r w:rsidRPr="00526AE4">
        <w:rPr>
          <w:rFonts w:ascii="Calisto MT" w:hAnsi="Calisto MT"/>
          <w:b/>
          <w:bCs/>
          <w:sz w:val="27"/>
          <w:szCs w:val="27"/>
        </w:rPr>
        <w:t>Navy SeaPort Enhanced (SeaPort-e)</w:t>
      </w:r>
    </w:p>
    <w:p w:rsidR="003B7BE3" w:rsidRPr="000B1646" w:rsidRDefault="003B7BE3" w:rsidP="00870384">
      <w:pPr>
        <w:spacing w:after="0" w:line="240" w:lineRule="auto"/>
        <w:contextualSpacing/>
        <w:rPr>
          <w:b/>
          <w:sz w:val="18"/>
          <w:szCs w:val="18"/>
        </w:rPr>
        <w:sectPr w:rsidR="003B7BE3" w:rsidRPr="000B1646" w:rsidSect="00B70A0A">
          <w:footerReference w:type="default" r:id="rId9"/>
          <w:pgSz w:w="12240" w:h="15840"/>
          <w:pgMar w:top="1440" w:right="1440" w:bottom="990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</w:p>
    <w:p w:rsidR="008A32EA" w:rsidRDefault="00526AE4" w:rsidP="006A0FA4">
      <w:pPr>
        <w:pStyle w:val="Default"/>
        <w:rPr>
          <w:rFonts w:asciiTheme="minorHAnsi" w:hAnsiTheme="minorHAnsi" w:cs="Times New Roman"/>
          <w:bCs/>
          <w:sz w:val="22"/>
          <w:szCs w:val="22"/>
        </w:rPr>
      </w:pPr>
      <w:r>
        <w:rPr>
          <w:b/>
          <w:noProof/>
          <w:sz w:val="18"/>
          <w:szCs w:val="1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.55pt;margin-top:.05pt;width:470.7pt;height:0;z-index:251661312" o:connectortype="straight"/>
        </w:pict>
      </w:r>
    </w:p>
    <w:p w:rsidR="00290DEF" w:rsidRPr="000B1646" w:rsidRDefault="00290DEF" w:rsidP="005F3DF8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0B1646">
        <w:rPr>
          <w:rFonts w:asciiTheme="minorHAnsi" w:hAnsiTheme="minorHAnsi" w:cs="Times New Roman"/>
          <w:bCs/>
          <w:sz w:val="22"/>
          <w:szCs w:val="22"/>
        </w:rPr>
        <w:t xml:space="preserve">Black Box provides </w:t>
      </w:r>
      <w:r w:rsidR="00B918FE">
        <w:rPr>
          <w:rFonts w:asciiTheme="minorHAnsi" w:hAnsiTheme="minorHAnsi" w:cs="Times New Roman"/>
          <w:bCs/>
          <w:sz w:val="22"/>
          <w:szCs w:val="22"/>
        </w:rPr>
        <w:t>support services for</w:t>
      </w:r>
      <w:r w:rsidRPr="000B1646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="00311ACC">
        <w:rPr>
          <w:rFonts w:asciiTheme="minorHAnsi" w:hAnsiTheme="minorHAnsi" w:cs="Times New Roman"/>
          <w:bCs/>
          <w:sz w:val="22"/>
          <w:szCs w:val="22"/>
        </w:rPr>
        <w:t>LAN / WAN and base communications infrastructure</w:t>
      </w:r>
      <w:r w:rsidRPr="000B1646">
        <w:rPr>
          <w:rFonts w:asciiTheme="minorHAnsi" w:hAnsiTheme="minorHAnsi" w:cs="Times New Roman"/>
          <w:bCs/>
          <w:sz w:val="22"/>
          <w:szCs w:val="22"/>
        </w:rPr>
        <w:t xml:space="preserve"> solutions to </w:t>
      </w:r>
      <w:r w:rsidR="00B918FE">
        <w:rPr>
          <w:rFonts w:asciiTheme="minorHAnsi" w:hAnsiTheme="minorHAnsi" w:cs="Times New Roman"/>
          <w:bCs/>
          <w:sz w:val="22"/>
          <w:szCs w:val="22"/>
        </w:rPr>
        <w:t>Navy</w:t>
      </w:r>
      <w:r w:rsidRPr="000B1646">
        <w:rPr>
          <w:rFonts w:asciiTheme="minorHAnsi" w:hAnsiTheme="minorHAnsi" w:cs="Times New Roman"/>
          <w:bCs/>
          <w:sz w:val="22"/>
          <w:szCs w:val="22"/>
        </w:rPr>
        <w:t xml:space="preserve"> customers around the globe. The </w:t>
      </w:r>
      <w:r w:rsidR="00B918FE">
        <w:rPr>
          <w:rFonts w:asciiTheme="minorHAnsi" w:hAnsiTheme="minorHAnsi" w:cs="Times New Roman"/>
          <w:bCs/>
          <w:sz w:val="22"/>
          <w:szCs w:val="22"/>
        </w:rPr>
        <w:t xml:space="preserve">SeaPort-e </w:t>
      </w:r>
      <w:r w:rsidRPr="000B1646">
        <w:rPr>
          <w:rFonts w:asciiTheme="minorHAnsi" w:hAnsiTheme="minorHAnsi" w:cs="Times New Roman"/>
          <w:bCs/>
          <w:sz w:val="22"/>
          <w:szCs w:val="22"/>
        </w:rPr>
        <w:t xml:space="preserve">provides </w:t>
      </w:r>
      <w:r w:rsidR="00311ACC">
        <w:rPr>
          <w:rFonts w:asciiTheme="minorHAnsi" w:hAnsiTheme="minorHAnsi" w:cs="Times New Roman"/>
          <w:bCs/>
          <w:sz w:val="22"/>
          <w:szCs w:val="22"/>
        </w:rPr>
        <w:t xml:space="preserve">Navy </w:t>
      </w:r>
      <w:r w:rsidR="00311ACC" w:rsidRPr="000B1646">
        <w:rPr>
          <w:rFonts w:asciiTheme="minorHAnsi" w:hAnsiTheme="minorHAnsi" w:cs="Times New Roman"/>
          <w:bCs/>
          <w:sz w:val="22"/>
          <w:szCs w:val="22"/>
        </w:rPr>
        <w:t>customers</w:t>
      </w:r>
      <w:r w:rsidRPr="000B1646">
        <w:rPr>
          <w:rFonts w:asciiTheme="minorHAnsi" w:hAnsiTheme="minorHAnsi" w:cs="Times New Roman"/>
          <w:bCs/>
          <w:sz w:val="22"/>
          <w:szCs w:val="22"/>
        </w:rPr>
        <w:t xml:space="preserve"> access to:</w:t>
      </w:r>
    </w:p>
    <w:p w:rsidR="00290DEF" w:rsidRPr="000B1646" w:rsidRDefault="00290DEF" w:rsidP="00290DE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290DEF" w:rsidRDefault="00494CB0" w:rsidP="00290DE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cs="Arial"/>
        </w:rPr>
      </w:pPr>
      <w:r w:rsidRPr="00494CB0">
        <w:rPr>
          <w:rFonts w:cs="Arial"/>
        </w:rPr>
        <w:t xml:space="preserve">Perform </w:t>
      </w:r>
      <w:r>
        <w:rPr>
          <w:rFonts w:cs="Arial"/>
        </w:rPr>
        <w:t xml:space="preserve">maintenance </w:t>
      </w:r>
      <w:r w:rsidRPr="00494CB0">
        <w:rPr>
          <w:rFonts w:cs="Arial"/>
        </w:rPr>
        <w:t xml:space="preserve">and technical support for LAN / WAN that are </w:t>
      </w:r>
      <w:r w:rsidR="00290DEF" w:rsidRPr="00494CB0">
        <w:rPr>
          <w:rFonts w:cs="Arial"/>
        </w:rPr>
        <w:t xml:space="preserve"> </w:t>
      </w:r>
      <w:r w:rsidRPr="00494CB0">
        <w:rPr>
          <w:rFonts w:cs="Arial"/>
        </w:rPr>
        <w:t>outside of the Navy Marine Corps</w:t>
      </w:r>
      <w:r w:rsidR="00290DEF" w:rsidRPr="00494CB0">
        <w:rPr>
          <w:rFonts w:cs="Arial"/>
        </w:rPr>
        <w:t xml:space="preserve"> </w:t>
      </w:r>
      <w:r w:rsidRPr="00494CB0">
        <w:rPr>
          <w:rFonts w:cs="Arial"/>
        </w:rPr>
        <w:t xml:space="preserve">Intranet (NMCI) </w:t>
      </w:r>
    </w:p>
    <w:p w:rsidR="00494CB0" w:rsidRPr="00494CB0" w:rsidRDefault="00494CB0" w:rsidP="00494CB0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cs="Arial"/>
        </w:rPr>
      </w:pPr>
    </w:p>
    <w:p w:rsidR="00290DEF" w:rsidRPr="000B1646" w:rsidRDefault="00494CB0" w:rsidP="00290DE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cs="Arial"/>
        </w:rPr>
      </w:pPr>
      <w:r>
        <w:rPr>
          <w:rFonts w:cs="Arial"/>
        </w:rPr>
        <w:t>Provide engineering</w:t>
      </w:r>
      <w:r w:rsidR="00017FF2">
        <w:rPr>
          <w:rFonts w:cs="Arial"/>
        </w:rPr>
        <w:t>, integration and interface</w:t>
      </w:r>
      <w:r>
        <w:rPr>
          <w:rFonts w:cs="Arial"/>
        </w:rPr>
        <w:t xml:space="preserve"> </w:t>
      </w:r>
      <w:r w:rsidR="00017FF2">
        <w:rPr>
          <w:rFonts w:cs="Arial"/>
        </w:rPr>
        <w:t>support for base related infrastructure that pertains to voice, data and information technology.</w:t>
      </w:r>
    </w:p>
    <w:p w:rsidR="00290DEF" w:rsidRPr="000B1646" w:rsidRDefault="00290DEF" w:rsidP="00290DEF">
      <w:pPr>
        <w:pStyle w:val="ListParagraph"/>
        <w:autoSpaceDE w:val="0"/>
        <w:autoSpaceDN w:val="0"/>
        <w:adjustRightInd w:val="0"/>
        <w:spacing w:before="120" w:after="184" w:line="240" w:lineRule="auto"/>
        <w:ind w:left="360"/>
        <w:rPr>
          <w:rFonts w:cs="Arial"/>
        </w:rPr>
      </w:pPr>
    </w:p>
    <w:p w:rsidR="00290DEF" w:rsidRPr="000B1646" w:rsidRDefault="00290DEF" w:rsidP="00290DE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 w:after="184" w:line="240" w:lineRule="auto"/>
        <w:rPr>
          <w:rFonts w:cs="Arial"/>
        </w:rPr>
      </w:pPr>
      <w:r w:rsidRPr="000B1646">
        <w:rPr>
          <w:rFonts w:cs="Arial"/>
        </w:rPr>
        <w:t>Technical and program management and analysis, material acquisition, design, engineering, testing, logistical services, training, and authority to purchase any materials required to support these tasks</w:t>
      </w:r>
    </w:p>
    <w:p w:rsidR="00290DEF" w:rsidRPr="000B1646" w:rsidRDefault="00290DEF" w:rsidP="00290DEF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cs="Arial"/>
        </w:rPr>
      </w:pPr>
    </w:p>
    <w:p w:rsidR="00290DEF" w:rsidRPr="000B1646" w:rsidRDefault="00290DEF" w:rsidP="00290DE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cs="Arial"/>
        </w:rPr>
      </w:pPr>
      <w:r w:rsidRPr="000B1646">
        <w:rPr>
          <w:rFonts w:cs="Arial"/>
        </w:rPr>
        <w:t>Turn-key customer solutions from site preparation through equipment installation, cutover, migration support, training, initial logistics support including modifications and upgrades</w:t>
      </w:r>
    </w:p>
    <w:p w:rsidR="00290DEF" w:rsidRPr="000B1646" w:rsidRDefault="00290DEF" w:rsidP="00290DEF">
      <w:pPr>
        <w:pStyle w:val="ListParagraph"/>
        <w:rPr>
          <w:rFonts w:cs="Arial"/>
        </w:rPr>
      </w:pPr>
    </w:p>
    <w:p w:rsidR="00290DEF" w:rsidRPr="000B1646" w:rsidRDefault="00017FF2" w:rsidP="00290DE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cs="Arial"/>
        </w:rPr>
      </w:pPr>
      <w:r>
        <w:rPr>
          <w:noProof/>
        </w:rPr>
        <w:t xml:space="preserve">Support systems design, technical data reliability, maitainability, configuration and quality assurnace support </w:t>
      </w:r>
      <w:r w:rsidR="005B6E6C">
        <w:rPr>
          <w:noProof/>
        </w:rPr>
        <w:t>for the LAN / WAN base infrastructure requirements</w:t>
      </w:r>
    </w:p>
    <w:p w:rsidR="00290DEF" w:rsidRPr="000B1646" w:rsidRDefault="00290DEF" w:rsidP="00A267CF">
      <w:pPr>
        <w:spacing w:after="0" w:line="240" w:lineRule="auto"/>
        <w:contextualSpacing/>
        <w:jc w:val="both"/>
        <w:rPr>
          <w:b/>
          <w:bCs/>
          <w:sz w:val="20"/>
          <w:szCs w:val="20"/>
        </w:rPr>
      </w:pPr>
    </w:p>
    <w:p w:rsidR="00CE3BE5" w:rsidRPr="00D1139C" w:rsidRDefault="00290DEF" w:rsidP="00290DEF">
      <w:pPr>
        <w:rPr>
          <w:b/>
          <w:bCs/>
          <w:sz w:val="20"/>
          <w:szCs w:val="20"/>
        </w:rPr>
      </w:pPr>
      <w:r w:rsidRPr="00D1139C">
        <w:rPr>
          <w:b/>
          <w:bCs/>
          <w:sz w:val="20"/>
          <w:szCs w:val="20"/>
        </w:rPr>
        <w:t xml:space="preserve">The </w:t>
      </w:r>
      <w:r w:rsidR="00390F9C" w:rsidRPr="00D1139C">
        <w:rPr>
          <w:b/>
          <w:bCs/>
          <w:sz w:val="20"/>
          <w:szCs w:val="20"/>
        </w:rPr>
        <w:t xml:space="preserve">Navy SeaPort-e </w:t>
      </w:r>
      <w:r w:rsidR="00CE3BE5" w:rsidRPr="00D1139C">
        <w:rPr>
          <w:b/>
          <w:sz w:val="20"/>
          <w:szCs w:val="20"/>
          <w:shd w:val="clear" w:color="auto" w:fill="FFFFFF"/>
        </w:rPr>
        <w:t>multiple award contracts (MACs) were designed by the Naval Sea Systems Command (</w:t>
      </w:r>
      <w:r w:rsidR="00D1139C" w:rsidRPr="00D1139C">
        <w:rPr>
          <w:b/>
          <w:sz w:val="20"/>
          <w:szCs w:val="20"/>
          <w:shd w:val="clear" w:color="auto" w:fill="FFFFFF"/>
        </w:rPr>
        <w:t xml:space="preserve">NAVSEA) to provide </w:t>
      </w:r>
      <w:r w:rsidR="00CE3BE5" w:rsidRPr="00D1139C">
        <w:rPr>
          <w:b/>
          <w:sz w:val="20"/>
          <w:szCs w:val="20"/>
          <w:shd w:val="clear" w:color="auto" w:fill="FFFFFF"/>
        </w:rPr>
        <w:t xml:space="preserve">support services to </w:t>
      </w:r>
      <w:r w:rsidR="00D1139C" w:rsidRPr="00D1139C">
        <w:rPr>
          <w:b/>
          <w:color w:val="000000"/>
          <w:sz w:val="20"/>
          <w:szCs w:val="20"/>
          <w:shd w:val="clear" w:color="auto" w:fill="FFFFFF"/>
        </w:rPr>
        <w:t>Navy Systems Commands (NAVSEA, NAVAIR, SPAWAR, NAVFAC, NAVSUP</w:t>
      </w:r>
      <w:r w:rsidR="00D1139C">
        <w:rPr>
          <w:b/>
          <w:color w:val="000000"/>
          <w:sz w:val="20"/>
          <w:szCs w:val="20"/>
          <w:shd w:val="clear" w:color="auto" w:fill="FFFFFF"/>
        </w:rPr>
        <w:t>, MSC, USMC</w:t>
      </w:r>
      <w:r w:rsidR="00D1139C" w:rsidRPr="00D1139C">
        <w:rPr>
          <w:rFonts w:eastAsia="Times New Roman"/>
          <w:b/>
          <w:sz w:val="20"/>
          <w:szCs w:val="20"/>
        </w:rPr>
        <w:t>, SSPO</w:t>
      </w:r>
      <w:r w:rsidR="00D1139C">
        <w:rPr>
          <w:b/>
          <w:color w:val="000000"/>
          <w:sz w:val="20"/>
          <w:szCs w:val="20"/>
          <w:shd w:val="clear" w:color="auto" w:fill="FFFFFF"/>
        </w:rPr>
        <w:t xml:space="preserve"> and </w:t>
      </w:r>
      <w:r w:rsidR="008E7355">
        <w:rPr>
          <w:b/>
          <w:color w:val="000000"/>
          <w:sz w:val="20"/>
          <w:szCs w:val="20"/>
          <w:shd w:val="clear" w:color="auto" w:fill="FFFFFF"/>
        </w:rPr>
        <w:t>ONR</w:t>
      </w:r>
      <w:r w:rsidR="00D1139C">
        <w:rPr>
          <w:b/>
          <w:color w:val="000000"/>
          <w:sz w:val="20"/>
          <w:szCs w:val="20"/>
          <w:shd w:val="clear" w:color="auto" w:fill="FFFFFF"/>
        </w:rPr>
        <w:t>)</w:t>
      </w:r>
      <w:r w:rsidR="00D1139C" w:rsidRPr="00D1139C">
        <w:rPr>
          <w:b/>
          <w:sz w:val="20"/>
          <w:szCs w:val="20"/>
          <w:shd w:val="clear" w:color="auto" w:fill="FFFFFF"/>
        </w:rPr>
        <w:t xml:space="preserve">. </w:t>
      </w:r>
      <w:r w:rsidR="00CE3BE5" w:rsidRPr="00D1139C">
        <w:rPr>
          <w:b/>
          <w:sz w:val="20"/>
          <w:szCs w:val="20"/>
          <w:shd w:val="clear" w:color="auto" w:fill="FFFFFF"/>
        </w:rPr>
        <w:t>Under SeaPort-e task orders are competed by the Warfare Center that has the requirement in the applicable zone of performance.</w:t>
      </w:r>
    </w:p>
    <w:p w:rsidR="00CE3BE5" w:rsidRPr="00526AE4" w:rsidRDefault="00CE3BE5" w:rsidP="00526AE4">
      <w:pPr>
        <w:jc w:val="center"/>
        <w:rPr>
          <w:b/>
          <w:bCs/>
          <w:color w:val="1F497D" w:themeColor="text2"/>
          <w:sz w:val="20"/>
          <w:szCs w:val="20"/>
        </w:rPr>
      </w:pPr>
      <w:r w:rsidRPr="00526AE4">
        <w:rPr>
          <w:b/>
          <w:bCs/>
          <w:color w:val="1F497D" w:themeColor="text2"/>
          <w:sz w:val="20"/>
          <w:szCs w:val="20"/>
        </w:rPr>
        <w:t>Note: Inside sales monitors and maintains the SeaPort-e/Bid link on a regular basis:</w:t>
      </w:r>
    </w:p>
    <w:p w:rsidR="005B6E6C" w:rsidRDefault="00CE3BE5" w:rsidP="00CE3BE5">
      <w:pPr>
        <w:pStyle w:val="ListParagraph"/>
        <w:rPr>
          <w:sz w:val="20"/>
          <w:szCs w:val="20"/>
        </w:rPr>
      </w:pPr>
      <w:r w:rsidRPr="00CE3BE5">
        <w:rPr>
          <w:sz w:val="20"/>
          <w:szCs w:val="20"/>
        </w:rPr>
        <w:t xml:space="preserve"> </w:t>
      </w:r>
      <w:hyperlink r:id="rId10" w:tooltip="http://www.seaport.navy.mil/" w:history="1">
        <w:r w:rsidRPr="00CE3BE5">
          <w:rPr>
            <w:rStyle w:val="Hyperlink"/>
            <w:sz w:val="20"/>
            <w:szCs w:val="20"/>
          </w:rPr>
          <w:t>www.seaport.navy.mil</w:t>
        </w:r>
      </w:hyperlink>
    </w:p>
    <w:tbl>
      <w:tblPr>
        <w:tblStyle w:val="TableGrid"/>
        <w:tblpPr w:leftFromText="180" w:rightFromText="180" w:vertAnchor="text" w:horzAnchor="page" w:tblpX="6313" w:tblpY="357"/>
        <w:tblW w:w="5058" w:type="dxa"/>
        <w:tblLook w:val="04A0"/>
      </w:tblPr>
      <w:tblGrid>
        <w:gridCol w:w="1548"/>
        <w:gridCol w:w="3510"/>
      </w:tblGrid>
      <w:tr w:rsidR="008A32EA" w:rsidRPr="000B1646" w:rsidTr="008A32EA">
        <w:tc>
          <w:tcPr>
            <w:tcW w:w="1548" w:type="dxa"/>
          </w:tcPr>
          <w:p w:rsidR="008A32EA" w:rsidRPr="000B1646" w:rsidRDefault="008A32EA" w:rsidP="008A32EA">
            <w:pPr>
              <w:jc w:val="center"/>
              <w:rPr>
                <w:rFonts w:cs="Times New Roman"/>
              </w:rPr>
            </w:pPr>
            <w:r w:rsidRPr="000B1646">
              <w:rPr>
                <w:rFonts w:cs="Times New Roman"/>
              </w:rPr>
              <w:t xml:space="preserve">Contract # </w:t>
            </w:r>
          </w:p>
        </w:tc>
        <w:tc>
          <w:tcPr>
            <w:tcW w:w="3510" w:type="dxa"/>
          </w:tcPr>
          <w:p w:rsidR="008A32EA" w:rsidRPr="000B1646" w:rsidRDefault="008A32EA" w:rsidP="008A32EA">
            <w:pPr>
              <w:rPr>
                <w:rFonts w:cs="Times New Roman"/>
              </w:rPr>
            </w:pPr>
            <w:r w:rsidRPr="000B1646">
              <w:rPr>
                <w:rFonts w:cs="Times New Roman"/>
              </w:rPr>
              <w:t xml:space="preserve">                     </w:t>
            </w:r>
            <w:r>
              <w:t>N00178-08-D-5507</w:t>
            </w:r>
          </w:p>
        </w:tc>
      </w:tr>
      <w:tr w:rsidR="008A32EA" w:rsidRPr="000B1646" w:rsidTr="008A32EA">
        <w:tc>
          <w:tcPr>
            <w:tcW w:w="1548" w:type="dxa"/>
          </w:tcPr>
          <w:p w:rsidR="008A32EA" w:rsidRPr="000B1646" w:rsidRDefault="008A32EA" w:rsidP="008A32EA">
            <w:pPr>
              <w:jc w:val="center"/>
              <w:rPr>
                <w:rFonts w:cs="Times New Roman"/>
              </w:rPr>
            </w:pPr>
            <w:r w:rsidRPr="000B1646">
              <w:rPr>
                <w:rFonts w:cs="Times New Roman"/>
              </w:rPr>
              <w:t>POP</w:t>
            </w:r>
          </w:p>
        </w:tc>
        <w:tc>
          <w:tcPr>
            <w:tcW w:w="3510" w:type="dxa"/>
          </w:tcPr>
          <w:p w:rsidR="008A32EA" w:rsidRPr="000B1646" w:rsidRDefault="008A32EA" w:rsidP="008A32EA">
            <w:pPr>
              <w:rPr>
                <w:rFonts w:cs="Times New Roman"/>
              </w:rPr>
            </w:pPr>
            <w:r w:rsidRPr="000B1646">
              <w:rPr>
                <w:rFonts w:cs="Times New Roman"/>
              </w:rPr>
              <w:t xml:space="preserve">           </w:t>
            </w:r>
            <w:r>
              <w:rPr>
                <w:rFonts w:cs="Times New Roman"/>
              </w:rPr>
              <w:t xml:space="preserve">  4-5-04 through 4-04</w:t>
            </w:r>
            <w:r w:rsidRPr="000B1646">
              <w:rPr>
                <w:rFonts w:cs="Times New Roman"/>
              </w:rPr>
              <w:t>-1</w:t>
            </w:r>
            <w:r>
              <w:rPr>
                <w:rFonts w:cs="Times New Roman"/>
              </w:rPr>
              <w:t>9</w:t>
            </w:r>
          </w:p>
        </w:tc>
      </w:tr>
      <w:tr w:rsidR="008A32EA" w:rsidRPr="000B1646" w:rsidTr="008A32EA">
        <w:tc>
          <w:tcPr>
            <w:tcW w:w="1548" w:type="dxa"/>
          </w:tcPr>
          <w:p w:rsidR="008A32EA" w:rsidRPr="000B1646" w:rsidRDefault="008A32EA" w:rsidP="008A32EA">
            <w:pPr>
              <w:rPr>
                <w:rFonts w:cs="Times New Roman"/>
              </w:rPr>
            </w:pPr>
            <w:r w:rsidRPr="000B1646">
              <w:rPr>
                <w:rFonts w:cs="Times New Roman"/>
              </w:rPr>
              <w:t>Who is Eligible</w:t>
            </w:r>
          </w:p>
        </w:tc>
        <w:tc>
          <w:tcPr>
            <w:tcW w:w="3510" w:type="dxa"/>
          </w:tcPr>
          <w:p w:rsidR="008A32EA" w:rsidRPr="000B1646" w:rsidRDefault="008A32EA" w:rsidP="008A32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Navy</w:t>
            </w:r>
          </w:p>
        </w:tc>
      </w:tr>
      <w:tr w:rsidR="008A32EA" w:rsidRPr="000B1646" w:rsidTr="008A32EA">
        <w:tc>
          <w:tcPr>
            <w:tcW w:w="1548" w:type="dxa"/>
          </w:tcPr>
          <w:p w:rsidR="008A32EA" w:rsidRPr="000B1646" w:rsidRDefault="008A32EA" w:rsidP="008A32EA">
            <w:pPr>
              <w:jc w:val="center"/>
              <w:rPr>
                <w:rFonts w:cs="Times New Roman"/>
              </w:rPr>
            </w:pPr>
            <w:r w:rsidRPr="000B1646">
              <w:rPr>
                <w:rFonts w:cs="Times New Roman"/>
              </w:rPr>
              <w:t xml:space="preserve">Agency </w:t>
            </w:r>
          </w:p>
        </w:tc>
        <w:tc>
          <w:tcPr>
            <w:tcW w:w="3510" w:type="dxa"/>
          </w:tcPr>
          <w:p w:rsidR="006A0FA4" w:rsidRPr="006A0FA4" w:rsidRDefault="006A0FA4" w:rsidP="006A0FA4">
            <w:r w:rsidRPr="006A0FA4">
              <w:t xml:space="preserve">Naval Surface Warfare Center </w:t>
            </w:r>
          </w:p>
          <w:p w:rsidR="006A0FA4" w:rsidRPr="006A0FA4" w:rsidRDefault="006A0FA4" w:rsidP="006A0FA4">
            <w:r w:rsidRPr="006A0FA4">
              <w:t>Dahlgren Division</w:t>
            </w:r>
            <w:r>
              <w:t>,</w:t>
            </w:r>
            <w:r w:rsidRPr="006A0FA4">
              <w:t xml:space="preserve"> </w:t>
            </w:r>
            <w:r>
              <w:t>Seaport-</w:t>
            </w:r>
            <w:r w:rsidRPr="006A0FA4">
              <w:t>e Office</w:t>
            </w:r>
          </w:p>
          <w:p w:rsidR="008A32EA" w:rsidRPr="000B1646" w:rsidRDefault="006A0FA4" w:rsidP="008A32EA">
            <w:pPr>
              <w:jc w:val="center"/>
              <w:rPr>
                <w:rFonts w:cs="Times New Roman"/>
              </w:rPr>
            </w:pPr>
            <w:r w:rsidRPr="006A0FA4">
              <w:t>Dahlgren, VA</w:t>
            </w:r>
          </w:p>
        </w:tc>
      </w:tr>
      <w:tr w:rsidR="008A32EA" w:rsidRPr="000B1646" w:rsidTr="008A32EA">
        <w:tc>
          <w:tcPr>
            <w:tcW w:w="1548" w:type="dxa"/>
          </w:tcPr>
          <w:p w:rsidR="008A32EA" w:rsidRPr="000B1646" w:rsidRDefault="008A32EA" w:rsidP="008A32EA">
            <w:pPr>
              <w:jc w:val="center"/>
              <w:rPr>
                <w:rFonts w:cs="Times New Roman"/>
              </w:rPr>
            </w:pPr>
            <w:r w:rsidRPr="000B1646">
              <w:rPr>
                <w:rFonts w:cs="Times New Roman"/>
              </w:rPr>
              <w:t>Gov’t Contact</w:t>
            </w:r>
          </w:p>
        </w:tc>
        <w:tc>
          <w:tcPr>
            <w:tcW w:w="3510" w:type="dxa"/>
          </w:tcPr>
          <w:p w:rsidR="008A32EA" w:rsidRPr="006A0FA4" w:rsidRDefault="006A0FA4" w:rsidP="008A32EA">
            <w:pPr>
              <w:jc w:val="center"/>
              <w:rPr>
                <w:rFonts w:cs="Times New Roman"/>
              </w:rPr>
            </w:pPr>
            <w:r w:rsidRPr="006A0FA4">
              <w:t>(540) 653-7087</w:t>
            </w:r>
          </w:p>
        </w:tc>
      </w:tr>
      <w:tr w:rsidR="008A32EA" w:rsidRPr="000B1646" w:rsidTr="008A32EA">
        <w:tc>
          <w:tcPr>
            <w:tcW w:w="1548" w:type="dxa"/>
          </w:tcPr>
          <w:p w:rsidR="008A32EA" w:rsidRPr="000B1646" w:rsidRDefault="008A32EA" w:rsidP="008A32EA">
            <w:pPr>
              <w:jc w:val="center"/>
              <w:rPr>
                <w:rFonts w:cs="Times New Roman"/>
              </w:rPr>
            </w:pPr>
            <w:r w:rsidRPr="000B1646">
              <w:rPr>
                <w:rFonts w:cs="Times New Roman"/>
              </w:rPr>
              <w:t>Email</w:t>
            </w:r>
          </w:p>
        </w:tc>
        <w:tc>
          <w:tcPr>
            <w:tcW w:w="3510" w:type="dxa"/>
          </w:tcPr>
          <w:p w:rsidR="008A32EA" w:rsidRPr="006A0FA4" w:rsidRDefault="00960947" w:rsidP="008A32EA">
            <w:pPr>
              <w:jc w:val="center"/>
              <w:rPr>
                <w:rFonts w:cs="Times New Roman"/>
                <w:color w:val="1F497D"/>
              </w:rPr>
            </w:pPr>
            <w:hyperlink r:id="rId11" w:history="1">
              <w:r w:rsidR="006A0FA4" w:rsidRPr="006A0FA4">
                <w:rPr>
                  <w:rStyle w:val="Hyperlink"/>
                </w:rPr>
                <w:t>Gary.Byram@navy.mil</w:t>
              </w:r>
            </w:hyperlink>
          </w:p>
        </w:tc>
      </w:tr>
    </w:tbl>
    <w:p w:rsidR="00290DEF" w:rsidRPr="000B1646" w:rsidRDefault="00290DEF" w:rsidP="006B397B">
      <w:pPr>
        <w:spacing w:after="0" w:line="240" w:lineRule="auto"/>
        <w:jc w:val="both"/>
        <w:rPr>
          <w:sz w:val="16"/>
          <w:szCs w:val="16"/>
        </w:rPr>
      </w:pPr>
    </w:p>
    <w:p w:rsidR="008A32EA" w:rsidRDefault="008A32EA" w:rsidP="006B397B">
      <w:pPr>
        <w:spacing w:after="0" w:line="240" w:lineRule="auto"/>
        <w:jc w:val="both"/>
        <w:rPr>
          <w:b/>
        </w:rPr>
      </w:pPr>
    </w:p>
    <w:p w:rsidR="006B397B" w:rsidRPr="00CE3BE5" w:rsidRDefault="006B397B" w:rsidP="006B397B">
      <w:pPr>
        <w:spacing w:after="0" w:line="240" w:lineRule="auto"/>
        <w:jc w:val="both"/>
        <w:rPr>
          <w:b/>
        </w:rPr>
      </w:pPr>
      <w:r w:rsidRPr="00CE3BE5">
        <w:rPr>
          <w:b/>
        </w:rPr>
        <w:t>Solution Sets</w:t>
      </w:r>
    </w:p>
    <w:p w:rsidR="000B1646" w:rsidRPr="00CE3BE5" w:rsidRDefault="000B1646" w:rsidP="006B397B">
      <w:pPr>
        <w:spacing w:after="0" w:line="240" w:lineRule="auto"/>
        <w:jc w:val="both"/>
        <w:rPr>
          <w:b/>
        </w:rPr>
      </w:pPr>
    </w:p>
    <w:p w:rsidR="003E7BE1" w:rsidRDefault="003E7BE1" w:rsidP="006B397B">
      <w:pPr>
        <w:pStyle w:val="Default"/>
        <w:numPr>
          <w:ilvl w:val="0"/>
          <w:numId w:val="15"/>
        </w:numPr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>EFIT&amp;C  Voice &amp; Data Networks</w:t>
      </w:r>
    </w:p>
    <w:p w:rsidR="006B397B" w:rsidRPr="00CE3BE5" w:rsidRDefault="006B397B" w:rsidP="006B397B">
      <w:pPr>
        <w:pStyle w:val="Default"/>
        <w:numPr>
          <w:ilvl w:val="0"/>
          <w:numId w:val="15"/>
        </w:numPr>
        <w:rPr>
          <w:rFonts w:asciiTheme="minorHAnsi" w:hAnsiTheme="minorHAnsi" w:cs="Times New Roman"/>
          <w:color w:val="auto"/>
          <w:sz w:val="22"/>
          <w:szCs w:val="22"/>
        </w:rPr>
      </w:pPr>
      <w:r w:rsidRPr="00CE3BE5">
        <w:rPr>
          <w:rFonts w:asciiTheme="minorHAnsi" w:hAnsiTheme="minorHAnsi" w:cs="Times New Roman"/>
          <w:color w:val="auto"/>
          <w:sz w:val="22"/>
          <w:szCs w:val="22"/>
        </w:rPr>
        <w:t xml:space="preserve">Outside Plant (OSP) and Inside Plant (ISP) </w:t>
      </w:r>
    </w:p>
    <w:p w:rsidR="006B397B" w:rsidRPr="00CE3BE5" w:rsidRDefault="006B397B" w:rsidP="006B397B">
      <w:pPr>
        <w:pStyle w:val="Default"/>
        <w:numPr>
          <w:ilvl w:val="0"/>
          <w:numId w:val="15"/>
        </w:numPr>
        <w:rPr>
          <w:rFonts w:asciiTheme="minorHAnsi" w:hAnsiTheme="minorHAnsi" w:cs="Times New Roman"/>
          <w:color w:val="auto"/>
          <w:sz w:val="22"/>
          <w:szCs w:val="22"/>
        </w:rPr>
      </w:pPr>
      <w:r w:rsidRPr="00CE3BE5">
        <w:rPr>
          <w:rFonts w:asciiTheme="minorHAnsi" w:hAnsiTheme="minorHAnsi" w:cs="Times New Roman"/>
          <w:color w:val="auto"/>
          <w:sz w:val="22"/>
          <w:szCs w:val="22"/>
        </w:rPr>
        <w:t xml:space="preserve">OSP/ISP Building Entrance Terminals (BET) </w:t>
      </w:r>
    </w:p>
    <w:p w:rsidR="006B397B" w:rsidRPr="00CE3BE5" w:rsidRDefault="006B397B" w:rsidP="006B397B">
      <w:pPr>
        <w:pStyle w:val="Default"/>
        <w:numPr>
          <w:ilvl w:val="0"/>
          <w:numId w:val="15"/>
        </w:numPr>
        <w:rPr>
          <w:rFonts w:asciiTheme="minorHAnsi" w:hAnsiTheme="minorHAnsi" w:cs="Times New Roman"/>
          <w:color w:val="auto"/>
          <w:sz w:val="22"/>
          <w:szCs w:val="22"/>
        </w:rPr>
      </w:pPr>
      <w:r w:rsidRPr="00CE3BE5">
        <w:rPr>
          <w:rFonts w:asciiTheme="minorHAnsi" w:hAnsiTheme="minorHAnsi" w:cs="Times New Roman"/>
          <w:color w:val="auto"/>
          <w:sz w:val="22"/>
          <w:szCs w:val="22"/>
        </w:rPr>
        <w:t xml:space="preserve">Cross Connects, Premise Wiring, and Cable Plant </w:t>
      </w:r>
    </w:p>
    <w:p w:rsidR="00C6031C" w:rsidRDefault="00C6031C" w:rsidP="006B397B">
      <w:pPr>
        <w:pStyle w:val="Default"/>
        <w:numPr>
          <w:ilvl w:val="0"/>
          <w:numId w:val="15"/>
        </w:numPr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>Quality Assurance / Testing IV&amp;V</w:t>
      </w:r>
    </w:p>
    <w:p w:rsidR="00C6031C" w:rsidRDefault="00C6031C" w:rsidP="006B397B">
      <w:pPr>
        <w:pStyle w:val="Default"/>
        <w:numPr>
          <w:ilvl w:val="0"/>
          <w:numId w:val="15"/>
        </w:numPr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>PBX and related equipment installation, upgrade, de-installation and support</w:t>
      </w:r>
    </w:p>
    <w:p w:rsidR="006B397B" w:rsidRDefault="00C6031C" w:rsidP="006B397B">
      <w:pPr>
        <w:pStyle w:val="Default"/>
        <w:numPr>
          <w:ilvl w:val="0"/>
          <w:numId w:val="15"/>
        </w:numPr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 xml:space="preserve">Equipment maintenance </w:t>
      </w:r>
    </w:p>
    <w:p w:rsidR="00C6031C" w:rsidRDefault="00C6031C" w:rsidP="006B397B">
      <w:pPr>
        <w:pStyle w:val="Default"/>
        <w:numPr>
          <w:ilvl w:val="0"/>
          <w:numId w:val="15"/>
        </w:numPr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>Remote monitoring 24x7</w:t>
      </w:r>
    </w:p>
    <w:p w:rsidR="00C6031C" w:rsidRDefault="00C6031C" w:rsidP="006B397B">
      <w:pPr>
        <w:pStyle w:val="Default"/>
        <w:numPr>
          <w:ilvl w:val="0"/>
          <w:numId w:val="15"/>
        </w:numPr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>Legacy voice solutions modernization</w:t>
      </w:r>
    </w:p>
    <w:p w:rsidR="00C6031C" w:rsidRPr="00CE3BE5" w:rsidRDefault="00C6031C" w:rsidP="006B397B">
      <w:pPr>
        <w:pStyle w:val="Default"/>
        <w:numPr>
          <w:ilvl w:val="0"/>
          <w:numId w:val="15"/>
        </w:numPr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>Program &amp; Project Management</w:t>
      </w:r>
    </w:p>
    <w:p w:rsidR="006B397B" w:rsidRPr="00CE3BE5" w:rsidRDefault="006B397B" w:rsidP="006B397B">
      <w:pPr>
        <w:pStyle w:val="Default"/>
        <w:numPr>
          <w:ilvl w:val="0"/>
          <w:numId w:val="15"/>
        </w:numPr>
        <w:rPr>
          <w:rFonts w:asciiTheme="minorHAnsi" w:hAnsiTheme="minorHAnsi" w:cs="Times New Roman"/>
          <w:color w:val="auto"/>
          <w:sz w:val="22"/>
          <w:szCs w:val="22"/>
        </w:rPr>
      </w:pPr>
      <w:r w:rsidRPr="00CE3BE5">
        <w:rPr>
          <w:rFonts w:asciiTheme="minorHAnsi" w:hAnsiTheme="minorHAnsi" w:cs="Times New Roman"/>
          <w:color w:val="auto"/>
          <w:sz w:val="22"/>
          <w:szCs w:val="22"/>
        </w:rPr>
        <w:t xml:space="preserve">Digital switching systems/ equipment </w:t>
      </w:r>
    </w:p>
    <w:p w:rsidR="006B397B" w:rsidRPr="00CE3BE5" w:rsidRDefault="006B397B" w:rsidP="006B397B">
      <w:pPr>
        <w:pStyle w:val="Default"/>
        <w:numPr>
          <w:ilvl w:val="0"/>
          <w:numId w:val="15"/>
        </w:numPr>
        <w:rPr>
          <w:rFonts w:asciiTheme="minorHAnsi" w:hAnsiTheme="minorHAnsi" w:cs="Times New Roman"/>
          <w:color w:val="auto"/>
          <w:sz w:val="22"/>
          <w:szCs w:val="22"/>
        </w:rPr>
      </w:pPr>
      <w:r w:rsidRPr="00CE3BE5">
        <w:rPr>
          <w:rFonts w:asciiTheme="minorHAnsi" w:hAnsiTheme="minorHAnsi" w:cs="Times New Roman"/>
          <w:color w:val="auto"/>
          <w:sz w:val="22"/>
          <w:szCs w:val="22"/>
        </w:rPr>
        <w:t xml:space="preserve"> Voice Over Internet Protocol (VoIP)/Voice Over Secure Internet Protocol (VoSIP) </w:t>
      </w:r>
    </w:p>
    <w:p w:rsidR="006B397B" w:rsidRPr="00CE3BE5" w:rsidRDefault="006B397B" w:rsidP="006B397B">
      <w:pPr>
        <w:pStyle w:val="Default"/>
        <w:numPr>
          <w:ilvl w:val="0"/>
          <w:numId w:val="15"/>
        </w:numPr>
        <w:rPr>
          <w:rFonts w:asciiTheme="minorHAnsi" w:hAnsiTheme="minorHAnsi" w:cs="Times New Roman"/>
          <w:color w:val="auto"/>
          <w:sz w:val="22"/>
          <w:szCs w:val="22"/>
        </w:rPr>
      </w:pPr>
      <w:r w:rsidRPr="00CE3BE5">
        <w:rPr>
          <w:rFonts w:asciiTheme="minorHAnsi" w:hAnsiTheme="minorHAnsi" w:cs="Times New Roman"/>
          <w:color w:val="auto"/>
          <w:sz w:val="22"/>
          <w:szCs w:val="22"/>
        </w:rPr>
        <w:t xml:space="preserve">Legacy voice solutions modernization </w:t>
      </w:r>
    </w:p>
    <w:p w:rsidR="006B397B" w:rsidRPr="00CE3BE5" w:rsidRDefault="006B397B" w:rsidP="006B397B">
      <w:pPr>
        <w:pStyle w:val="Default"/>
        <w:numPr>
          <w:ilvl w:val="0"/>
          <w:numId w:val="15"/>
        </w:numPr>
        <w:rPr>
          <w:rFonts w:asciiTheme="minorHAnsi" w:hAnsiTheme="minorHAnsi" w:cs="Times New Roman"/>
          <w:color w:val="auto"/>
          <w:sz w:val="22"/>
          <w:szCs w:val="22"/>
        </w:rPr>
      </w:pPr>
      <w:r w:rsidRPr="00CE3BE5">
        <w:rPr>
          <w:rFonts w:asciiTheme="minorHAnsi" w:hAnsiTheme="minorHAnsi" w:cs="Times New Roman"/>
          <w:color w:val="auto"/>
          <w:sz w:val="22"/>
          <w:szCs w:val="22"/>
        </w:rPr>
        <w:t xml:space="preserve">Storage and networking </w:t>
      </w:r>
    </w:p>
    <w:p w:rsidR="005F3DF8" w:rsidRPr="006A0FA4" w:rsidRDefault="00C6031C" w:rsidP="006B397B">
      <w:pPr>
        <w:pStyle w:val="Default"/>
        <w:numPr>
          <w:ilvl w:val="0"/>
          <w:numId w:val="15"/>
        </w:numPr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>Education &amp; Training</w:t>
      </w:r>
    </w:p>
    <w:p w:rsidR="008B5078" w:rsidRPr="00C6031C" w:rsidRDefault="008B5078" w:rsidP="006B397B">
      <w:pPr>
        <w:spacing w:after="0" w:line="240" w:lineRule="auto"/>
        <w:contextualSpacing/>
        <w:rPr>
          <w:b/>
        </w:rPr>
      </w:pPr>
    </w:p>
    <w:p w:rsidR="006B397B" w:rsidRPr="000B1646" w:rsidRDefault="006B397B" w:rsidP="005F3DF8">
      <w:pPr>
        <w:spacing w:after="0" w:line="240" w:lineRule="auto"/>
        <w:contextualSpacing/>
        <w:jc w:val="center"/>
        <w:rPr>
          <w:b/>
        </w:rPr>
      </w:pPr>
      <w:r w:rsidRPr="000B1646">
        <w:rPr>
          <w:b/>
        </w:rPr>
        <w:t>For more information:</w:t>
      </w:r>
    </w:p>
    <w:p w:rsidR="006F7335" w:rsidRPr="00C6031C" w:rsidRDefault="006F7335" w:rsidP="005F3DF8">
      <w:pPr>
        <w:spacing w:after="0" w:line="240" w:lineRule="auto"/>
        <w:contextualSpacing/>
        <w:jc w:val="center"/>
        <w:rPr>
          <w:b/>
        </w:rPr>
      </w:pPr>
    </w:p>
    <w:p w:rsidR="005F3DF8" w:rsidRPr="000B1646" w:rsidRDefault="006B397B" w:rsidP="005F3DF8">
      <w:pPr>
        <w:spacing w:after="0" w:line="240" w:lineRule="auto"/>
        <w:contextualSpacing/>
        <w:jc w:val="center"/>
        <w:rPr>
          <w:b/>
        </w:rPr>
      </w:pPr>
      <w:r w:rsidRPr="000B1646">
        <w:rPr>
          <w:b/>
        </w:rPr>
        <w:t>Robert Forshay</w:t>
      </w:r>
    </w:p>
    <w:p w:rsidR="006B397B" w:rsidRPr="00C6031C" w:rsidRDefault="006B397B" w:rsidP="005F3DF8">
      <w:pPr>
        <w:spacing w:after="0" w:line="240" w:lineRule="auto"/>
        <w:contextualSpacing/>
        <w:jc w:val="center"/>
      </w:pPr>
      <w:r w:rsidRPr="00C6031C">
        <w:t>Partner Alliance Manager</w:t>
      </w:r>
    </w:p>
    <w:p w:rsidR="006F7335" w:rsidRPr="00C6031C" w:rsidRDefault="006F7335" w:rsidP="005F3DF8">
      <w:pPr>
        <w:spacing w:after="0" w:line="240" w:lineRule="auto"/>
        <w:contextualSpacing/>
        <w:jc w:val="center"/>
      </w:pPr>
      <w:r w:rsidRPr="00C6031C">
        <w:t>Government Solutions</w:t>
      </w:r>
    </w:p>
    <w:p w:rsidR="006F7335" w:rsidRPr="00C6031C" w:rsidRDefault="006F7335" w:rsidP="005F3DF8">
      <w:pPr>
        <w:pStyle w:val="PlainText"/>
        <w:jc w:val="center"/>
        <w:rPr>
          <w:rFonts w:asciiTheme="minorHAnsi" w:hAnsiTheme="minorHAnsi"/>
          <w:sz w:val="22"/>
          <w:szCs w:val="22"/>
        </w:rPr>
      </w:pPr>
      <w:r w:rsidRPr="00C6031C">
        <w:rPr>
          <w:rFonts w:asciiTheme="minorHAnsi" w:hAnsiTheme="minorHAnsi"/>
          <w:sz w:val="22"/>
          <w:szCs w:val="22"/>
        </w:rPr>
        <w:t>Black Box Network Services</w:t>
      </w:r>
    </w:p>
    <w:p w:rsidR="006F7335" w:rsidRPr="00C6031C" w:rsidRDefault="006F7335" w:rsidP="005F3DF8">
      <w:pPr>
        <w:pStyle w:val="PlainText"/>
        <w:jc w:val="center"/>
        <w:rPr>
          <w:rFonts w:asciiTheme="minorHAnsi" w:hAnsiTheme="minorHAnsi"/>
          <w:sz w:val="22"/>
          <w:szCs w:val="22"/>
        </w:rPr>
      </w:pPr>
      <w:r w:rsidRPr="00C6031C">
        <w:rPr>
          <w:rFonts w:asciiTheme="minorHAnsi" w:hAnsiTheme="minorHAnsi"/>
          <w:sz w:val="22"/>
          <w:szCs w:val="22"/>
        </w:rPr>
        <w:t xml:space="preserve">781-292-3613 or </w:t>
      </w:r>
      <w:hyperlink r:id="rId12" w:history="1">
        <w:r w:rsidR="00235631" w:rsidRPr="00C6031C">
          <w:rPr>
            <w:rStyle w:val="Hyperlink"/>
            <w:rFonts w:asciiTheme="minorHAnsi" w:hAnsiTheme="minorHAnsi"/>
            <w:sz w:val="22"/>
            <w:szCs w:val="22"/>
          </w:rPr>
          <w:t>robert.forshay@blackbox.com</w:t>
        </w:r>
      </w:hyperlink>
    </w:p>
    <w:p w:rsidR="006F7335" w:rsidRPr="00C6031C" w:rsidRDefault="006F7335" w:rsidP="005F3DF8">
      <w:pPr>
        <w:pStyle w:val="PlainText"/>
        <w:jc w:val="center"/>
        <w:rPr>
          <w:rFonts w:asciiTheme="minorHAnsi" w:hAnsiTheme="minorHAnsi"/>
          <w:sz w:val="22"/>
          <w:szCs w:val="22"/>
        </w:rPr>
      </w:pPr>
    </w:p>
    <w:p w:rsidR="006F7335" w:rsidRPr="000B1646" w:rsidRDefault="006F7335" w:rsidP="005F3DF8">
      <w:pPr>
        <w:spacing w:after="0" w:line="240" w:lineRule="auto"/>
        <w:jc w:val="center"/>
        <w:rPr>
          <w:rFonts w:cs="Times New Roman"/>
          <w:b/>
          <w:bCs/>
        </w:rPr>
      </w:pPr>
      <w:r w:rsidRPr="000B1646">
        <w:rPr>
          <w:rFonts w:cs="Times New Roman"/>
          <w:b/>
          <w:bCs/>
        </w:rPr>
        <w:t>Jeff Whitlock</w:t>
      </w:r>
    </w:p>
    <w:p w:rsidR="006F7335" w:rsidRPr="00C6031C" w:rsidRDefault="006F7335" w:rsidP="005F3DF8">
      <w:pPr>
        <w:spacing w:after="0" w:line="240" w:lineRule="auto"/>
        <w:jc w:val="center"/>
        <w:rPr>
          <w:rFonts w:cs="Times New Roman"/>
          <w:bCs/>
        </w:rPr>
      </w:pPr>
      <w:r w:rsidRPr="00C6031C">
        <w:rPr>
          <w:rFonts w:cs="Times New Roman"/>
          <w:bCs/>
        </w:rPr>
        <w:t>Senior Contracts Specialist</w:t>
      </w:r>
    </w:p>
    <w:p w:rsidR="006F7335" w:rsidRPr="00C6031C" w:rsidRDefault="006F7335" w:rsidP="005F3DF8">
      <w:pPr>
        <w:spacing w:after="0" w:line="240" w:lineRule="auto"/>
        <w:jc w:val="center"/>
        <w:rPr>
          <w:rFonts w:cs="Times New Roman"/>
          <w:bCs/>
        </w:rPr>
      </w:pPr>
      <w:r w:rsidRPr="00C6031C">
        <w:rPr>
          <w:rFonts w:cs="Times New Roman"/>
          <w:bCs/>
        </w:rPr>
        <w:t>Government Solutions</w:t>
      </w:r>
    </w:p>
    <w:p w:rsidR="006F7335" w:rsidRPr="00C6031C" w:rsidRDefault="006F7335" w:rsidP="005F3DF8">
      <w:pPr>
        <w:spacing w:after="0" w:line="240" w:lineRule="auto"/>
        <w:jc w:val="center"/>
        <w:rPr>
          <w:rFonts w:cs="Times New Roman"/>
          <w:bCs/>
        </w:rPr>
      </w:pPr>
      <w:r w:rsidRPr="00C6031C">
        <w:rPr>
          <w:rFonts w:cs="Times New Roman"/>
          <w:bCs/>
        </w:rPr>
        <w:t>Black Box Network Services</w:t>
      </w:r>
    </w:p>
    <w:p w:rsidR="006B397B" w:rsidRPr="00C6031C" w:rsidRDefault="006F7335" w:rsidP="00235631">
      <w:pPr>
        <w:spacing w:after="0" w:line="240" w:lineRule="auto"/>
        <w:jc w:val="center"/>
        <w:rPr>
          <w:b/>
        </w:rPr>
      </w:pPr>
      <w:r w:rsidRPr="00C6031C">
        <w:rPr>
          <w:rFonts w:cs="Times New Roman"/>
          <w:bCs/>
        </w:rPr>
        <w:t>781-292-3618 or jeff.whitlock@blackbox.com</w:t>
      </w:r>
    </w:p>
    <w:sectPr w:rsidR="006B397B" w:rsidRPr="00C6031C" w:rsidSect="00B70A0A">
      <w:type w:val="continuous"/>
      <w:pgSz w:w="12240" w:h="15840" w:code="1"/>
      <w:pgMar w:top="1440" w:right="1440" w:bottom="990" w:left="1440" w:header="720" w:footer="576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num="2" w:sep="1"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459" w:rsidRDefault="00006459" w:rsidP="008B33EF">
      <w:pPr>
        <w:spacing w:after="0" w:line="240" w:lineRule="auto"/>
      </w:pPr>
      <w:r>
        <w:separator/>
      </w:r>
    </w:p>
  </w:endnote>
  <w:endnote w:type="continuationSeparator" w:id="0">
    <w:p w:rsidR="00006459" w:rsidRDefault="00006459" w:rsidP="008B3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6B2" w:rsidRPr="00B56B82" w:rsidRDefault="005326B2" w:rsidP="00EB74F0">
    <w:pPr>
      <w:pStyle w:val="Footer"/>
      <w:jc w:val="center"/>
      <w:rPr>
        <w:rFonts w:ascii="Calisto MT" w:hAnsi="Calisto MT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459" w:rsidRDefault="00006459" w:rsidP="008B33EF">
      <w:pPr>
        <w:spacing w:after="0" w:line="240" w:lineRule="auto"/>
      </w:pPr>
      <w:r>
        <w:separator/>
      </w:r>
    </w:p>
  </w:footnote>
  <w:footnote w:type="continuationSeparator" w:id="0">
    <w:p w:rsidR="00006459" w:rsidRDefault="00006459" w:rsidP="008B3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671"/>
    <w:multiLevelType w:val="hybridMultilevel"/>
    <w:tmpl w:val="ECC61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2091B"/>
    <w:multiLevelType w:val="hybridMultilevel"/>
    <w:tmpl w:val="F128285E"/>
    <w:lvl w:ilvl="0" w:tplc="8DF8F7E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66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102B7"/>
    <w:multiLevelType w:val="hybridMultilevel"/>
    <w:tmpl w:val="AA60AFDE"/>
    <w:lvl w:ilvl="0" w:tplc="B54A5E6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466F8"/>
    <w:multiLevelType w:val="hybridMultilevel"/>
    <w:tmpl w:val="FD681DEA"/>
    <w:lvl w:ilvl="0" w:tplc="FA66BB1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BE865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B454F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006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6EE5A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2260C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CA3C2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9284C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3C73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65301A"/>
    <w:multiLevelType w:val="hybridMultilevel"/>
    <w:tmpl w:val="0946163E"/>
    <w:lvl w:ilvl="0" w:tplc="B54A5E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ACCBC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48E19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6465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EC52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9E102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C89C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8A00E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E64B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B250E9"/>
    <w:multiLevelType w:val="hybridMultilevel"/>
    <w:tmpl w:val="6DA85CBA"/>
    <w:lvl w:ilvl="0" w:tplc="B5449A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1284F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CAE6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2E6D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E4D9A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344C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F236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BC0B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EDCC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4D4BE3"/>
    <w:multiLevelType w:val="hybridMultilevel"/>
    <w:tmpl w:val="144E51C2"/>
    <w:lvl w:ilvl="0" w:tplc="B54A5E6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37752"/>
    <w:multiLevelType w:val="hybridMultilevel"/>
    <w:tmpl w:val="B9CEA624"/>
    <w:lvl w:ilvl="0" w:tplc="B54A5E6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B2612"/>
    <w:multiLevelType w:val="hybridMultilevel"/>
    <w:tmpl w:val="40D6E5BA"/>
    <w:lvl w:ilvl="0" w:tplc="8DF8F7E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66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E170DC"/>
    <w:multiLevelType w:val="hybridMultilevel"/>
    <w:tmpl w:val="FFA0492A"/>
    <w:lvl w:ilvl="0" w:tplc="B54A5E6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F5398"/>
    <w:multiLevelType w:val="hybridMultilevel"/>
    <w:tmpl w:val="6158FAEE"/>
    <w:lvl w:ilvl="0" w:tplc="09D8F73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53A29"/>
    <w:multiLevelType w:val="hybridMultilevel"/>
    <w:tmpl w:val="DF566380"/>
    <w:lvl w:ilvl="0" w:tplc="B54A5E6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46E6068">
      <w:start w:val="7"/>
      <w:numFmt w:val="bullet"/>
      <w:lvlText w:val="•"/>
      <w:lvlJc w:val="left"/>
      <w:pPr>
        <w:ind w:left="1440" w:hanging="360"/>
      </w:pPr>
      <w:rPr>
        <w:rFonts w:ascii="Calisto MT" w:eastAsiaTheme="minorHAnsi" w:hAnsi="Calisto MT" w:cs="Frutiger-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B307B"/>
    <w:multiLevelType w:val="hybridMultilevel"/>
    <w:tmpl w:val="5300AD92"/>
    <w:lvl w:ilvl="0" w:tplc="43240E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A6CEB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48E48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7C53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C89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9220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872A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88CBB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1A006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B042DB"/>
    <w:multiLevelType w:val="hybridMultilevel"/>
    <w:tmpl w:val="001C93E0"/>
    <w:lvl w:ilvl="0" w:tplc="B54A5E6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E75F54"/>
    <w:multiLevelType w:val="hybridMultilevel"/>
    <w:tmpl w:val="D81AEB20"/>
    <w:lvl w:ilvl="0" w:tplc="B54A5E6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3"/>
  </w:num>
  <w:num w:numId="5">
    <w:abstractNumId w:val="2"/>
  </w:num>
  <w:num w:numId="6">
    <w:abstractNumId w:val="12"/>
  </w:num>
  <w:num w:numId="7">
    <w:abstractNumId w:val="5"/>
  </w:num>
  <w:num w:numId="8">
    <w:abstractNumId w:val="13"/>
  </w:num>
  <w:num w:numId="9">
    <w:abstractNumId w:val="6"/>
  </w:num>
  <w:num w:numId="10">
    <w:abstractNumId w:val="11"/>
  </w:num>
  <w:num w:numId="11">
    <w:abstractNumId w:val="9"/>
  </w:num>
  <w:num w:numId="12">
    <w:abstractNumId w:val="7"/>
  </w:num>
  <w:num w:numId="13">
    <w:abstractNumId w:val="8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481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B7BE3"/>
    <w:rsid w:val="0000289C"/>
    <w:rsid w:val="00006459"/>
    <w:rsid w:val="00017FF2"/>
    <w:rsid w:val="000217AF"/>
    <w:rsid w:val="0004711E"/>
    <w:rsid w:val="000501AE"/>
    <w:rsid w:val="00074F84"/>
    <w:rsid w:val="000B1646"/>
    <w:rsid w:val="000E3BAF"/>
    <w:rsid w:val="00105AA8"/>
    <w:rsid w:val="00190138"/>
    <w:rsid w:val="001A22E1"/>
    <w:rsid w:val="001A5E88"/>
    <w:rsid w:val="001C1D59"/>
    <w:rsid w:val="001C3542"/>
    <w:rsid w:val="001C6931"/>
    <w:rsid w:val="001F5138"/>
    <w:rsid w:val="00207D4D"/>
    <w:rsid w:val="00225066"/>
    <w:rsid w:val="00233014"/>
    <w:rsid w:val="00235631"/>
    <w:rsid w:val="00290DEF"/>
    <w:rsid w:val="002C17FF"/>
    <w:rsid w:val="002D5BAB"/>
    <w:rsid w:val="002F0193"/>
    <w:rsid w:val="002F7656"/>
    <w:rsid w:val="00311ACC"/>
    <w:rsid w:val="00313E80"/>
    <w:rsid w:val="00340521"/>
    <w:rsid w:val="00390F9C"/>
    <w:rsid w:val="003A616E"/>
    <w:rsid w:val="003B7BE3"/>
    <w:rsid w:val="003E7BE1"/>
    <w:rsid w:val="003F5633"/>
    <w:rsid w:val="003F6950"/>
    <w:rsid w:val="00400039"/>
    <w:rsid w:val="0040378A"/>
    <w:rsid w:val="00403BB3"/>
    <w:rsid w:val="004353AC"/>
    <w:rsid w:val="004623E5"/>
    <w:rsid w:val="00494CB0"/>
    <w:rsid w:val="004A57DD"/>
    <w:rsid w:val="004C160F"/>
    <w:rsid w:val="004C56AA"/>
    <w:rsid w:val="0050386E"/>
    <w:rsid w:val="0051138E"/>
    <w:rsid w:val="005266A7"/>
    <w:rsid w:val="00526AE4"/>
    <w:rsid w:val="005326B2"/>
    <w:rsid w:val="00536850"/>
    <w:rsid w:val="00561739"/>
    <w:rsid w:val="00561F21"/>
    <w:rsid w:val="00564AF0"/>
    <w:rsid w:val="005A7D1F"/>
    <w:rsid w:val="005B6E6C"/>
    <w:rsid w:val="005C4D1C"/>
    <w:rsid w:val="005E7468"/>
    <w:rsid w:val="005F3DF8"/>
    <w:rsid w:val="00621641"/>
    <w:rsid w:val="0063017D"/>
    <w:rsid w:val="006360C0"/>
    <w:rsid w:val="0065611E"/>
    <w:rsid w:val="0069006F"/>
    <w:rsid w:val="00697650"/>
    <w:rsid w:val="006A0FA4"/>
    <w:rsid w:val="006A7719"/>
    <w:rsid w:val="006B397B"/>
    <w:rsid w:val="006F7335"/>
    <w:rsid w:val="00737C2F"/>
    <w:rsid w:val="007638DA"/>
    <w:rsid w:val="00784D37"/>
    <w:rsid w:val="007A604C"/>
    <w:rsid w:val="007F5DBE"/>
    <w:rsid w:val="00817B01"/>
    <w:rsid w:val="008265C5"/>
    <w:rsid w:val="00865101"/>
    <w:rsid w:val="00866873"/>
    <w:rsid w:val="00870384"/>
    <w:rsid w:val="0087444A"/>
    <w:rsid w:val="008A32EA"/>
    <w:rsid w:val="008B33EF"/>
    <w:rsid w:val="008B5078"/>
    <w:rsid w:val="008D19D4"/>
    <w:rsid w:val="008D7DE8"/>
    <w:rsid w:val="008E3627"/>
    <w:rsid w:val="008E7355"/>
    <w:rsid w:val="00905075"/>
    <w:rsid w:val="00921C4E"/>
    <w:rsid w:val="00930370"/>
    <w:rsid w:val="00960947"/>
    <w:rsid w:val="009B531A"/>
    <w:rsid w:val="009D116F"/>
    <w:rsid w:val="009D48AE"/>
    <w:rsid w:val="009E0855"/>
    <w:rsid w:val="00A01FEB"/>
    <w:rsid w:val="00A04658"/>
    <w:rsid w:val="00A1062C"/>
    <w:rsid w:val="00A267CF"/>
    <w:rsid w:val="00A33988"/>
    <w:rsid w:val="00A34EA7"/>
    <w:rsid w:val="00A63CAE"/>
    <w:rsid w:val="00A92DDC"/>
    <w:rsid w:val="00AB19D7"/>
    <w:rsid w:val="00AD6E3D"/>
    <w:rsid w:val="00AF09A4"/>
    <w:rsid w:val="00B0480B"/>
    <w:rsid w:val="00B113C8"/>
    <w:rsid w:val="00B242F4"/>
    <w:rsid w:val="00B31920"/>
    <w:rsid w:val="00B56B82"/>
    <w:rsid w:val="00B64C66"/>
    <w:rsid w:val="00B65767"/>
    <w:rsid w:val="00B70A0A"/>
    <w:rsid w:val="00B72673"/>
    <w:rsid w:val="00B74628"/>
    <w:rsid w:val="00B852B3"/>
    <w:rsid w:val="00B918FE"/>
    <w:rsid w:val="00BA1BC9"/>
    <w:rsid w:val="00BA2424"/>
    <w:rsid w:val="00BA45C1"/>
    <w:rsid w:val="00BD4526"/>
    <w:rsid w:val="00C4435A"/>
    <w:rsid w:val="00C4739D"/>
    <w:rsid w:val="00C506AA"/>
    <w:rsid w:val="00C56DA5"/>
    <w:rsid w:val="00C6031C"/>
    <w:rsid w:val="00C93D53"/>
    <w:rsid w:val="00CA09C8"/>
    <w:rsid w:val="00CA1B99"/>
    <w:rsid w:val="00CA32EF"/>
    <w:rsid w:val="00CE0EC2"/>
    <w:rsid w:val="00CE3BE5"/>
    <w:rsid w:val="00D02626"/>
    <w:rsid w:val="00D1139C"/>
    <w:rsid w:val="00D16D58"/>
    <w:rsid w:val="00D5457C"/>
    <w:rsid w:val="00D65D01"/>
    <w:rsid w:val="00D829CC"/>
    <w:rsid w:val="00D82EFC"/>
    <w:rsid w:val="00D90C17"/>
    <w:rsid w:val="00D91CCC"/>
    <w:rsid w:val="00DA597D"/>
    <w:rsid w:val="00DE22B8"/>
    <w:rsid w:val="00DF2692"/>
    <w:rsid w:val="00E56CA2"/>
    <w:rsid w:val="00E63F8D"/>
    <w:rsid w:val="00E6715C"/>
    <w:rsid w:val="00EB74F0"/>
    <w:rsid w:val="00EB7CEC"/>
    <w:rsid w:val="00EC6C3F"/>
    <w:rsid w:val="00ED0B39"/>
    <w:rsid w:val="00EE4DAC"/>
    <w:rsid w:val="00EF0A00"/>
    <w:rsid w:val="00F276B1"/>
    <w:rsid w:val="00F42575"/>
    <w:rsid w:val="00F4692B"/>
    <w:rsid w:val="00F5220E"/>
    <w:rsid w:val="00F7106F"/>
    <w:rsid w:val="00F75102"/>
    <w:rsid w:val="00F9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fillcolor="none" strokecolor="none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1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A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B3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33EF"/>
  </w:style>
  <w:style w:type="paragraph" w:styleId="Footer">
    <w:name w:val="footer"/>
    <w:basedOn w:val="Normal"/>
    <w:link w:val="FooterChar"/>
    <w:uiPriority w:val="99"/>
    <w:unhideWhenUsed/>
    <w:rsid w:val="008B3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3EF"/>
  </w:style>
  <w:style w:type="character" w:styleId="Hyperlink">
    <w:name w:val="Hyperlink"/>
    <w:basedOn w:val="DefaultParagraphFont"/>
    <w:uiPriority w:val="99"/>
    <w:unhideWhenUsed/>
    <w:rsid w:val="00B56B8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F5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5457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457C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290DEF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90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7667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1377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48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507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6591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412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2809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680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138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016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8647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615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31065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437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8024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763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2060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653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9893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1434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3275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8052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071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5322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3406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11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6820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bert.forshay@blackbox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ry.Byram@navy.mi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eaport.navy.mi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BC036-7AC4-4676-B624-7E4B09F65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Whitlock</dc:creator>
  <cp:lastModifiedBy>roger.lawler</cp:lastModifiedBy>
  <cp:revision>2</cp:revision>
  <cp:lastPrinted>2015-07-22T12:15:00Z</cp:lastPrinted>
  <dcterms:created xsi:type="dcterms:W3CDTF">2015-07-28T15:14:00Z</dcterms:created>
  <dcterms:modified xsi:type="dcterms:W3CDTF">2015-07-28T15:14:00Z</dcterms:modified>
</cp:coreProperties>
</file>